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74C5E">
      <w:pPr>
        <w:spacing w:line="560" w:lineRule="exact"/>
        <w:jc w:val="center"/>
        <w:rPr>
          <w:rFonts w:hint="eastAsia" w:ascii="宋体" w:hAnsi="宋体" w:eastAsia="宋体" w:cs="仿宋_GB2312"/>
          <w:b/>
          <w:color w:val="000000"/>
          <w:sz w:val="52"/>
          <w:szCs w:val="52"/>
          <w:lang w:eastAsia="zh-CN"/>
        </w:rPr>
      </w:pPr>
      <w:r>
        <w:rPr>
          <w:rFonts w:hint="eastAsia" w:ascii="宋体" w:hAnsi="宋体" w:cs="宋体"/>
          <w:b/>
          <w:color w:val="000000"/>
          <w:sz w:val="52"/>
          <w:szCs w:val="52"/>
        </w:rPr>
        <w:t>租赁合同</w:t>
      </w:r>
      <w:r>
        <w:rPr>
          <w:rFonts w:hint="eastAsia" w:ascii="宋体" w:hAnsi="宋体" w:cs="宋体"/>
          <w:b/>
          <w:color w:val="000000"/>
          <w:sz w:val="52"/>
          <w:szCs w:val="52"/>
          <w:lang w:eastAsia="zh-CN"/>
        </w:rPr>
        <w:t>（</w:t>
      </w:r>
      <w:r>
        <w:rPr>
          <w:rFonts w:hint="eastAsia" w:ascii="宋体" w:hAnsi="宋体" w:cs="宋体"/>
          <w:b/>
          <w:color w:val="000000"/>
          <w:sz w:val="52"/>
          <w:szCs w:val="52"/>
          <w:lang w:val="en-US" w:eastAsia="zh-CN"/>
        </w:rPr>
        <w:t>范本</w:t>
      </w:r>
      <w:r>
        <w:rPr>
          <w:rFonts w:hint="eastAsia" w:ascii="宋体" w:hAnsi="宋体" w:cs="宋体"/>
          <w:b/>
          <w:color w:val="000000"/>
          <w:sz w:val="52"/>
          <w:szCs w:val="52"/>
          <w:lang w:eastAsia="zh-CN"/>
        </w:rPr>
        <w:t>）</w:t>
      </w:r>
    </w:p>
    <w:p w14:paraId="744B9D6A">
      <w:pPr>
        <w:spacing w:line="560" w:lineRule="exact"/>
        <w:rPr>
          <w:rFonts w:ascii="宋体" w:hAnsi="宋体" w:cs="仿宋_GB2312"/>
          <w:color w:val="000000"/>
          <w:sz w:val="30"/>
          <w:szCs w:val="30"/>
        </w:rPr>
      </w:pPr>
    </w:p>
    <w:p w14:paraId="0B777BE9">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甲 方（出租方）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none"/>
          <w:lang w:val="en-US" w:eastAsia="zh-CN"/>
        </w:rPr>
        <w:t xml:space="preserve">                          </w:t>
      </w:r>
    </w:p>
    <w:p w14:paraId="7EC537CE">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地 址：</w:t>
      </w:r>
      <w:r>
        <w:rPr>
          <w:rFonts w:hint="eastAsia" w:ascii="仿宋" w:hAnsi="仿宋" w:eastAsia="仿宋" w:cs="仿宋"/>
          <w:b w:val="0"/>
          <w:bCs w:val="0"/>
          <w:sz w:val="30"/>
          <w:szCs w:val="30"/>
          <w:u w:val="none"/>
          <w:lang w:val="en-US" w:eastAsia="zh-CN"/>
        </w:rPr>
        <w:t xml:space="preserve">                                     </w:t>
      </w:r>
    </w:p>
    <w:p w14:paraId="14CB359B">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none"/>
          <w:lang w:val="en-US" w:eastAsia="zh-CN"/>
        </w:rPr>
        <w:t xml:space="preserve">              </w:t>
      </w:r>
    </w:p>
    <w:p w14:paraId="4A80A53F">
      <w:pPr>
        <w:tabs>
          <w:tab w:val="left" w:pos="3420"/>
        </w:tabs>
        <w:spacing w:line="580" w:lineRule="exact"/>
        <w:jc w:val="left"/>
        <w:rPr>
          <w:rFonts w:ascii="仿宋" w:hAnsi="仿宋" w:eastAsia="仿宋" w:cs="仿宋_GB2312"/>
          <w:color w:val="000000"/>
          <w:sz w:val="30"/>
          <w:szCs w:val="30"/>
        </w:rPr>
      </w:pPr>
    </w:p>
    <w:p w14:paraId="24219D63">
      <w:pPr>
        <w:tabs>
          <w:tab w:val="left" w:pos="3420"/>
        </w:tabs>
        <w:spacing w:line="580" w:lineRule="exact"/>
        <w:jc w:val="left"/>
        <w:rPr>
          <w:rFonts w:ascii="仿宋" w:hAnsi="仿宋" w:eastAsia="仿宋" w:cs="仿宋_GB2312"/>
          <w:color w:val="000000"/>
          <w:sz w:val="30"/>
          <w:szCs w:val="30"/>
          <w:u w:val="none"/>
        </w:rPr>
      </w:pPr>
      <w:r>
        <w:rPr>
          <w:rFonts w:hint="eastAsia" w:ascii="仿宋" w:hAnsi="仿宋" w:eastAsia="仿宋" w:cs="仿宋_GB2312"/>
          <w:b/>
          <w:color w:val="000000"/>
          <w:sz w:val="30"/>
          <w:szCs w:val="30"/>
          <w:u w:val="none"/>
        </w:rPr>
        <w:t>乙 方</w:t>
      </w:r>
      <w:r>
        <w:rPr>
          <w:rFonts w:hint="eastAsia" w:ascii="仿宋" w:hAnsi="仿宋" w:eastAsia="仿宋" w:cs="仿宋_GB2312"/>
          <w:b/>
          <w:color w:val="000000"/>
          <w:sz w:val="30"/>
          <w:szCs w:val="30"/>
          <w:u w:val="none"/>
          <w:lang w:eastAsia="zh-CN"/>
        </w:rPr>
        <w:t>（</w:t>
      </w:r>
      <w:r>
        <w:rPr>
          <w:rFonts w:hint="eastAsia" w:ascii="仿宋" w:hAnsi="仿宋" w:eastAsia="仿宋" w:cs="仿宋_GB2312"/>
          <w:b/>
          <w:color w:val="000000"/>
          <w:sz w:val="30"/>
          <w:szCs w:val="30"/>
          <w:u w:val="none"/>
        </w:rPr>
        <w:t>承租方</w:t>
      </w:r>
      <w:r>
        <w:rPr>
          <w:rFonts w:hint="eastAsia" w:ascii="仿宋" w:hAnsi="仿宋" w:eastAsia="仿宋" w:cs="仿宋_GB2312"/>
          <w:b/>
          <w:color w:val="000000"/>
          <w:sz w:val="30"/>
          <w:szCs w:val="30"/>
          <w:u w:val="none"/>
          <w:lang w:eastAsia="zh-CN"/>
        </w:rPr>
        <w:t>）</w:t>
      </w:r>
      <w:r>
        <w:rPr>
          <w:rFonts w:hint="eastAsia" w:ascii="仿宋" w:hAnsi="仿宋" w:eastAsia="仿宋" w:cs="仿宋_GB2312"/>
          <w:color w:val="000000"/>
          <w:sz w:val="30"/>
          <w:szCs w:val="30"/>
          <w:u w:val="none"/>
        </w:rPr>
        <w:t>：</w:t>
      </w:r>
      <w:r>
        <w:rPr>
          <w:rFonts w:hint="eastAsia" w:ascii="仿宋" w:hAnsi="仿宋" w:eastAsia="仿宋" w:cs="仿宋_GB2312"/>
          <w:color w:val="000000"/>
          <w:sz w:val="30"/>
          <w:szCs w:val="30"/>
          <w:u w:val="none"/>
          <w:lang w:eastAsia="zh-CN"/>
        </w:rPr>
        <w:t xml:space="preserve">  </w:t>
      </w:r>
      <w:r>
        <w:rPr>
          <w:rFonts w:hint="eastAsia" w:ascii="仿宋" w:hAnsi="仿宋" w:eastAsia="仿宋" w:cs="仿宋_GB2312"/>
          <w:color w:val="000000"/>
          <w:sz w:val="30"/>
          <w:szCs w:val="30"/>
          <w:u w:val="none"/>
          <w:lang w:val="en-US" w:eastAsia="zh-CN"/>
        </w:rPr>
        <w:t xml:space="preserve">                                           </w:t>
      </w:r>
      <w:r>
        <w:rPr>
          <w:rFonts w:hint="eastAsia" w:ascii="仿宋" w:hAnsi="仿宋" w:eastAsia="仿宋" w:cs="仿宋_GB2312"/>
          <w:color w:val="000000"/>
          <w:sz w:val="30"/>
          <w:szCs w:val="30"/>
          <w:u w:val="none"/>
          <w:lang w:eastAsia="zh-CN"/>
        </w:rPr>
        <w:t xml:space="preserve">  </w:t>
      </w:r>
    </w:p>
    <w:p w14:paraId="67F820E8">
      <w:pPr>
        <w:tabs>
          <w:tab w:val="left" w:pos="3420"/>
        </w:tabs>
        <w:spacing w:line="580" w:lineRule="exact"/>
        <w:jc w:val="left"/>
        <w:rPr>
          <w:rFonts w:hint="default" w:ascii="仿宋" w:hAnsi="仿宋" w:eastAsia="仿宋" w:cs="仿宋_GB2312"/>
          <w:color w:val="000000"/>
          <w:sz w:val="30"/>
          <w:szCs w:val="30"/>
          <w:u w:val="none"/>
          <w:lang w:val="en-US" w:eastAsia="zh-CN"/>
        </w:rPr>
      </w:pPr>
      <w:r>
        <w:rPr>
          <w:rFonts w:hint="eastAsia" w:ascii="仿宋" w:hAnsi="仿宋" w:eastAsia="仿宋" w:cs="仿宋_GB2312"/>
          <w:color w:val="000000"/>
          <w:sz w:val="30"/>
          <w:szCs w:val="30"/>
          <w:u w:val="none"/>
          <w:lang w:val="en-US" w:eastAsia="zh-CN"/>
        </w:rPr>
        <w:t>注册（或自然人居住）地：</w:t>
      </w:r>
      <w:bookmarkStart w:id="0" w:name="_GoBack"/>
      <w:bookmarkEnd w:id="0"/>
    </w:p>
    <w:p w14:paraId="060107A2">
      <w:pPr>
        <w:tabs>
          <w:tab w:val="left" w:pos="3420"/>
        </w:tabs>
        <w:spacing w:line="580" w:lineRule="exact"/>
        <w:jc w:val="left"/>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lang w:val="en-US" w:eastAsia="zh-CN"/>
        </w:rPr>
        <w:t>法</w:t>
      </w:r>
      <w:r>
        <w:rPr>
          <w:rFonts w:hint="eastAsia" w:ascii="仿宋" w:hAnsi="仿宋" w:eastAsia="仿宋" w:cs="仿宋_GB2312"/>
          <w:color w:val="000000"/>
          <w:sz w:val="30"/>
          <w:szCs w:val="30"/>
          <w:u w:val="none"/>
        </w:rPr>
        <w:t>定代表人（乙方为企业时填写</w:t>
      </w:r>
      <w:r>
        <w:rPr>
          <w:rFonts w:ascii="仿宋" w:hAnsi="仿宋" w:eastAsia="仿宋" w:cs="仿宋_GB2312"/>
          <w:color w:val="000000"/>
          <w:sz w:val="30"/>
          <w:szCs w:val="30"/>
          <w:u w:val="none"/>
        </w:rPr>
        <w:t>）</w:t>
      </w:r>
      <w:r>
        <w:rPr>
          <w:rFonts w:hint="eastAsia" w:ascii="仿宋" w:hAnsi="仿宋" w:eastAsia="仿宋" w:cs="仿宋_GB2312"/>
          <w:color w:val="000000"/>
          <w:sz w:val="30"/>
          <w:szCs w:val="30"/>
          <w:u w:val="none"/>
        </w:rPr>
        <w:t>：</w:t>
      </w:r>
      <w:r>
        <w:rPr>
          <w:rFonts w:hint="eastAsia" w:ascii="仿宋" w:hAnsi="仿宋" w:eastAsia="仿宋" w:cs="仿宋_GB2312"/>
          <w:color w:val="000000"/>
          <w:sz w:val="30"/>
          <w:szCs w:val="30"/>
          <w:u w:val="none"/>
          <w:lang w:eastAsia="zh-CN"/>
        </w:rPr>
        <w:t xml:space="preserve">       </w:t>
      </w:r>
      <w:r>
        <w:rPr>
          <w:rFonts w:hint="eastAsia" w:ascii="仿宋" w:hAnsi="仿宋" w:eastAsia="仿宋" w:cs="仿宋_GB2312"/>
          <w:color w:val="000000"/>
          <w:sz w:val="30"/>
          <w:szCs w:val="30"/>
          <w:u w:val="none"/>
          <w:lang w:val="en-US" w:eastAsia="zh-CN"/>
        </w:rPr>
        <w:t xml:space="preserve">  </w:t>
      </w:r>
      <w:r>
        <w:rPr>
          <w:rFonts w:hint="eastAsia" w:ascii="仿宋" w:hAnsi="仿宋" w:eastAsia="仿宋" w:cs="仿宋_GB2312"/>
          <w:color w:val="000000"/>
          <w:sz w:val="30"/>
          <w:szCs w:val="30"/>
          <w:u w:val="none"/>
          <w:lang w:eastAsia="zh-CN"/>
        </w:rPr>
        <w:t xml:space="preserve">                  </w:t>
      </w:r>
    </w:p>
    <w:p w14:paraId="7077572B">
      <w:pPr>
        <w:tabs>
          <w:tab w:val="left" w:pos="3420"/>
        </w:tabs>
        <w:spacing w:line="580" w:lineRule="exact"/>
        <w:jc w:val="left"/>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身份证号码（乙方为自然人时填写）：</w:t>
      </w:r>
      <w:r>
        <w:rPr>
          <w:rFonts w:hint="eastAsia" w:ascii="仿宋" w:hAnsi="仿宋" w:eastAsia="仿宋" w:cs="仿宋_GB2312"/>
          <w:color w:val="000000"/>
          <w:sz w:val="30"/>
          <w:szCs w:val="30"/>
          <w:u w:val="none"/>
          <w:lang w:eastAsia="zh-CN"/>
        </w:rPr>
        <w:t xml:space="preserve">  </w:t>
      </w:r>
      <w:r>
        <w:rPr>
          <w:rFonts w:hint="eastAsia" w:ascii="仿宋" w:hAnsi="仿宋" w:eastAsia="仿宋" w:cs="仿宋_GB2312"/>
          <w:color w:val="000000"/>
          <w:sz w:val="30"/>
          <w:szCs w:val="30"/>
          <w:u w:val="none"/>
          <w:lang w:val="en-US" w:eastAsia="zh-CN"/>
        </w:rPr>
        <w:t xml:space="preserve">                   </w:t>
      </w:r>
      <w:r>
        <w:rPr>
          <w:rFonts w:hint="eastAsia" w:ascii="仿宋" w:hAnsi="仿宋" w:eastAsia="仿宋" w:cs="仿宋_GB2312"/>
          <w:color w:val="000000"/>
          <w:sz w:val="30"/>
          <w:szCs w:val="30"/>
          <w:u w:val="none"/>
          <w:lang w:eastAsia="zh-CN"/>
        </w:rPr>
        <w:t xml:space="preserve">          </w:t>
      </w:r>
    </w:p>
    <w:p w14:paraId="52458012">
      <w:pPr>
        <w:tabs>
          <w:tab w:val="left" w:pos="3420"/>
        </w:tabs>
        <w:spacing w:line="580" w:lineRule="exact"/>
        <w:jc w:val="left"/>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电 话：</w:t>
      </w:r>
      <w:r>
        <w:rPr>
          <w:rFonts w:hint="eastAsia" w:ascii="仿宋" w:hAnsi="仿宋" w:eastAsia="仿宋" w:cs="仿宋_GB2312"/>
          <w:color w:val="000000"/>
          <w:sz w:val="30"/>
          <w:szCs w:val="30"/>
          <w:u w:val="none"/>
          <w:lang w:eastAsia="zh-CN"/>
        </w:rPr>
        <w:t xml:space="preserve">             </w:t>
      </w:r>
      <w:r>
        <w:rPr>
          <w:rFonts w:hint="eastAsia" w:ascii="仿宋" w:hAnsi="仿宋" w:eastAsia="仿宋" w:cs="仿宋_GB2312"/>
          <w:color w:val="000000"/>
          <w:sz w:val="30"/>
          <w:szCs w:val="30"/>
          <w:u w:val="none"/>
          <w:lang w:val="en-US" w:eastAsia="zh-CN"/>
        </w:rPr>
        <w:t xml:space="preserve">            </w:t>
      </w:r>
      <w:r>
        <w:rPr>
          <w:rFonts w:hint="eastAsia" w:ascii="仿宋" w:hAnsi="仿宋" w:eastAsia="仿宋" w:cs="仿宋_GB2312"/>
          <w:color w:val="000000"/>
          <w:sz w:val="30"/>
          <w:szCs w:val="30"/>
          <w:u w:val="none"/>
          <w:lang w:eastAsia="zh-CN"/>
        </w:rPr>
        <w:t xml:space="preserve">                                </w:t>
      </w:r>
    </w:p>
    <w:p w14:paraId="453B9975">
      <w:pPr>
        <w:tabs>
          <w:tab w:val="left" w:pos="3420"/>
        </w:tabs>
        <w:spacing w:line="580" w:lineRule="exact"/>
        <w:rPr>
          <w:rFonts w:ascii="仿宋" w:hAnsi="仿宋" w:eastAsia="仿宋" w:cs="仿宋_GB2312"/>
          <w:color w:val="000000"/>
          <w:sz w:val="30"/>
          <w:szCs w:val="30"/>
        </w:rPr>
      </w:pPr>
    </w:p>
    <w:p w14:paraId="6B7E7B6A">
      <w:pPr>
        <w:spacing w:line="580" w:lineRule="exact"/>
        <w:ind w:firstLine="600" w:firstLineChars="200"/>
        <w:rPr>
          <w:rFonts w:ascii="仿宋" w:hAnsi="仿宋" w:eastAsia="仿宋"/>
          <w:color w:val="000000"/>
          <w:kern w:val="24"/>
          <w:sz w:val="30"/>
          <w:szCs w:val="30"/>
        </w:rPr>
      </w:pPr>
      <w:r>
        <w:rPr>
          <w:rFonts w:hint="eastAsia" w:ascii="仿宋" w:hAnsi="仿宋" w:eastAsia="仿宋" w:cs="仿宋_GB2312"/>
          <w:color w:val="000000"/>
          <w:sz w:val="30"/>
          <w:szCs w:val="30"/>
        </w:rPr>
        <w:t>甲方遵循平等、诚信、自愿、公开的原则</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rPr>
        <w:t>向社会公开竞租本合同商铺（以下简称商铺），乙方以第一年月租金</w:t>
      </w:r>
      <w:r>
        <w:rPr>
          <w:rFonts w:hint="eastAsia" w:ascii="仿宋" w:hAnsi="仿宋" w:eastAsia="仿宋" w:cs="仿宋_GB2312"/>
          <w:color w:val="auto"/>
          <w:sz w:val="30"/>
          <w:szCs w:val="30"/>
          <w:highlight w:val="none"/>
          <w:u w:val="single"/>
        </w:rPr>
        <w:t xml:space="preserve"> </w:t>
      </w:r>
      <w:r>
        <w:rPr>
          <w:rFonts w:hint="eastAsia" w:ascii="仿宋" w:hAnsi="仿宋" w:eastAsia="仿宋" w:cs="仿宋_GB2312"/>
          <w:color w:val="auto"/>
          <w:sz w:val="30"/>
          <w:szCs w:val="30"/>
          <w:highlight w:val="none"/>
          <w:u w:val="single"/>
          <w:lang w:val="en-US" w:eastAsia="zh-CN"/>
        </w:rPr>
        <w:t xml:space="preserve">     </w:t>
      </w:r>
      <w:r>
        <w:rPr>
          <w:rFonts w:hint="eastAsia" w:ascii="仿宋" w:hAnsi="仿宋" w:eastAsia="仿宋" w:cs="仿宋_GB2312"/>
          <w:color w:val="000000"/>
          <w:sz w:val="30"/>
          <w:szCs w:val="30"/>
        </w:rPr>
        <w:t>元的最高价格竞得商铺的承租权。乙方确认：</w:t>
      </w:r>
      <w:r>
        <w:rPr>
          <w:rFonts w:hint="eastAsia" w:ascii="仿宋" w:hAnsi="仿宋" w:eastAsia="仿宋" w:cs="仿宋_GB2312"/>
          <w:color w:val="000000"/>
          <w:kern w:val="24"/>
          <w:sz w:val="30"/>
          <w:szCs w:val="30"/>
        </w:rPr>
        <w:t>如乙方为公司，则乙方是合法设立的企业，并取得工商等政府部门颁发的营业执照等合法经营证照，乙方提供相关证照复印件并加盖公章（为本合同附件）。如乙方为自然人，则乙方保证其具有签署履行本合同及从事本合同所述经营事项的完全民事行为能力，乙方提供身份证复印件（为本合同附件）。</w:t>
      </w:r>
    </w:p>
    <w:p w14:paraId="760F536D">
      <w:pPr>
        <w:spacing w:line="580" w:lineRule="exact"/>
        <w:ind w:firstLine="600" w:firstLineChars="200"/>
        <w:rPr>
          <w:rFonts w:ascii="仿宋" w:hAnsi="仿宋" w:eastAsia="仿宋"/>
          <w:color w:val="000000"/>
          <w:kern w:val="24"/>
          <w:sz w:val="30"/>
          <w:szCs w:val="30"/>
        </w:rPr>
      </w:pPr>
      <w:r>
        <w:rPr>
          <w:rFonts w:hint="eastAsia" w:ascii="仿宋" w:hAnsi="仿宋" w:eastAsia="仿宋"/>
          <w:color w:val="000000"/>
          <w:kern w:val="24"/>
          <w:sz w:val="30"/>
          <w:szCs w:val="30"/>
        </w:rPr>
        <w:t>现甲、乙双方根据《中华人民共和国安全生产法》和《中华人民共和国民法典》及行业等有关规定，为明确权利义务关系，经友好协商，签订本租赁合同，以资双方共同遵守。</w:t>
      </w:r>
    </w:p>
    <w:p w14:paraId="527AE46E">
      <w:pPr>
        <w:pStyle w:val="10"/>
        <w:spacing w:line="580" w:lineRule="exact"/>
        <w:ind w:firstLine="594" w:firstLineChars="198"/>
        <w:rPr>
          <w:rFonts w:ascii="仿宋" w:hAnsi="仿宋" w:eastAsia="仿宋" w:cs="仿宋_GB2312"/>
          <w:color w:val="000000"/>
          <w:sz w:val="30"/>
          <w:szCs w:val="30"/>
        </w:rPr>
      </w:pPr>
      <w:r>
        <w:rPr>
          <w:rFonts w:hint="eastAsia" w:ascii="仿宋" w:hAnsi="仿宋" w:eastAsia="仿宋" w:cs="仿宋_GB2312"/>
          <w:color w:val="000000"/>
          <w:sz w:val="30"/>
          <w:szCs w:val="30"/>
        </w:rPr>
        <w:t>一、租赁内容</w:t>
      </w:r>
    </w:p>
    <w:p w14:paraId="395EEDEC">
      <w:pPr>
        <w:tabs>
          <w:tab w:val="left" w:pos="3420"/>
        </w:tabs>
        <w:spacing w:line="580" w:lineRule="exact"/>
        <w:ind w:firstLine="300" w:firstLineChars="100"/>
        <w:jc w:val="left"/>
        <w:rPr>
          <w:rFonts w:ascii="仿宋" w:hAnsi="仿宋" w:eastAsia="仿宋" w:cs="仿宋_GB2312"/>
          <w:sz w:val="30"/>
          <w:szCs w:val="30"/>
        </w:rPr>
      </w:pPr>
      <w:r>
        <w:rPr>
          <w:rFonts w:hint="eastAsia" w:ascii="仿宋" w:hAnsi="仿宋" w:eastAsia="仿宋" w:cs="仿宋_GB2312"/>
          <w:color w:val="000000"/>
          <w:sz w:val="30"/>
          <w:szCs w:val="30"/>
        </w:rPr>
        <w:t xml:space="preserve">  </w:t>
      </w:r>
      <w:r>
        <w:rPr>
          <w:rFonts w:hint="eastAsia" w:ascii="仿宋" w:hAnsi="仿宋" w:eastAsia="仿宋" w:cs="仿宋_GB2312"/>
          <w:sz w:val="30"/>
          <w:szCs w:val="30"/>
        </w:rPr>
        <w:t>甲方将其位于</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商铺（共</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间，商铺建筑面积</w:t>
      </w:r>
      <w:r>
        <w:rPr>
          <w:rFonts w:hint="eastAsia" w:ascii="仿宋" w:hAnsi="仿宋" w:eastAsia="仿宋" w:cs="仿宋_GB2312"/>
          <w:color w:val="auto"/>
          <w:sz w:val="30"/>
          <w:szCs w:val="30"/>
        </w:rPr>
        <w:t>约</w:t>
      </w:r>
      <w:r>
        <w:rPr>
          <w:rFonts w:hint="eastAsia" w:ascii="仿宋" w:hAnsi="仿宋" w:eastAsia="仿宋" w:cs="仿宋_GB2312"/>
          <w:color w:val="auto"/>
          <w:sz w:val="30"/>
          <w:szCs w:val="30"/>
          <w:u w:val="single"/>
        </w:rPr>
        <w:t xml:space="preserve"> </w:t>
      </w:r>
      <w:r>
        <w:rPr>
          <w:rFonts w:hint="eastAsia" w:ascii="仿宋" w:hAnsi="仿宋" w:eastAsia="仿宋" w:cs="仿宋_GB2312"/>
          <w:color w:val="auto"/>
          <w:sz w:val="30"/>
          <w:szCs w:val="30"/>
          <w:u w:val="single"/>
          <w:lang w:val="en-US" w:eastAsia="zh-CN"/>
        </w:rPr>
        <w:t xml:space="preserve">   </w:t>
      </w:r>
      <w:r>
        <w:rPr>
          <w:rFonts w:hint="eastAsia" w:ascii="仿宋" w:hAnsi="仿宋" w:eastAsia="仿宋" w:cs="仿宋_GB2312"/>
          <w:color w:val="auto"/>
          <w:sz w:val="30"/>
          <w:szCs w:val="30"/>
          <w:u w:val="single"/>
        </w:rPr>
        <w:t xml:space="preserve"> </w:t>
      </w:r>
      <w:r>
        <w:rPr>
          <w:rFonts w:hint="eastAsia" w:ascii="仿宋" w:hAnsi="仿宋" w:eastAsia="仿宋" w:cs="仿宋_GB2312"/>
          <w:sz w:val="30"/>
          <w:szCs w:val="30"/>
        </w:rPr>
        <w:t>平方米）租给乙方作为经营</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之用，乙方除不能经营</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eastAsia="zh-CN"/>
        </w:rPr>
        <w:t>/</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外，其经营范围以乙方营业执照为准，但乙方经营范围应符合</w:t>
      </w:r>
      <w:r>
        <w:rPr>
          <w:rFonts w:hint="eastAsia" w:ascii="仿宋" w:hAnsi="仿宋" w:eastAsia="仿宋" w:cs="仿宋_GB2312"/>
          <w:sz w:val="30"/>
          <w:szCs w:val="30"/>
          <w:lang w:eastAsia="zh-CN"/>
        </w:rPr>
        <w:t>法律法规</w:t>
      </w:r>
      <w:r>
        <w:rPr>
          <w:rFonts w:hint="eastAsia" w:ascii="仿宋" w:hAnsi="仿宋" w:eastAsia="仿宋" w:cs="仿宋_GB2312"/>
          <w:sz w:val="30"/>
          <w:szCs w:val="30"/>
        </w:rPr>
        <w:t>及政策的要求。</w:t>
      </w:r>
    </w:p>
    <w:p w14:paraId="2DFF64A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二、租赁要求和期限</w:t>
      </w:r>
    </w:p>
    <w:p w14:paraId="2066D80D">
      <w:pPr>
        <w:spacing w:line="580" w:lineRule="exact"/>
        <w:ind w:firstLine="567" w:firstLineChars="189"/>
        <w:rPr>
          <w:rFonts w:ascii="仿宋" w:hAnsi="仿宋" w:eastAsia="仿宋" w:cs="仿宋_GB2312"/>
          <w:sz w:val="30"/>
          <w:szCs w:val="30"/>
        </w:rPr>
      </w:pPr>
      <w:r>
        <w:rPr>
          <w:rFonts w:hint="eastAsia" w:ascii="仿宋" w:hAnsi="仿宋" w:eastAsia="仿宋" w:cs="仿宋_GB2312"/>
          <w:sz w:val="30"/>
          <w:szCs w:val="30"/>
        </w:rPr>
        <w:t>2.1租赁期</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lang w:eastAsia="zh-CN"/>
        </w:rPr>
        <w:t>年</w:t>
      </w:r>
      <w:r>
        <w:rPr>
          <w:rFonts w:hint="eastAsia" w:ascii="仿宋" w:hAnsi="仿宋" w:eastAsia="仿宋" w:cs="仿宋_GB2312"/>
          <w:sz w:val="30"/>
          <w:szCs w:val="30"/>
        </w:rPr>
        <w:t>，自</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年</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rPr>
        <w:t>月</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rPr>
        <w:t>日至</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rPr>
        <w:t>年</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日止。</w:t>
      </w:r>
    </w:p>
    <w:p w14:paraId="512AB8AF">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2.2 租赁期满，合同自动终止。乙方应自合同终止之日起五日内，将商铺退还甲方。乙方若需继续租赁商铺，须经过公开竞投方式租赁。</w:t>
      </w:r>
    </w:p>
    <w:p w14:paraId="1FE6AB8A">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2.3乙方必须遵守下列规定，否则视为乙方违约，甲方有权提前终止合同，收回商铺，不予退回履约保证金，且有权追究乙方违约给甲方造成的一切损失。</w:t>
      </w:r>
    </w:p>
    <w:p w14:paraId="34E7DEFA">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2.3.1在租赁期内，乙方不得损坏商铺的柱、梁等主体结构，不得擅自改建、扩建或装修，如</w:t>
      </w:r>
      <w:r>
        <w:rPr>
          <w:rFonts w:hint="eastAsia" w:ascii="仿宋" w:hAnsi="仿宋" w:eastAsia="仿宋" w:cs="仿宋_GB2312"/>
          <w:color w:val="000000"/>
          <w:sz w:val="30"/>
          <w:szCs w:val="30"/>
          <w:lang w:eastAsia="zh-CN"/>
        </w:rPr>
        <w:t>涉及</w:t>
      </w:r>
      <w:r>
        <w:rPr>
          <w:rFonts w:hint="eastAsia" w:ascii="仿宋" w:hAnsi="仿宋" w:eastAsia="仿宋" w:cs="仿宋_GB2312"/>
          <w:color w:val="000000"/>
          <w:sz w:val="30"/>
          <w:szCs w:val="30"/>
        </w:rPr>
        <w:t>墙体结构改动的装修项目，须经甲方书面同意及政府有关部门批准后方可以进行。在合同终止或期满时，乙方装修或改造与商铺有关的设施全部归甲方所有。</w:t>
      </w:r>
    </w:p>
    <w:p w14:paraId="5B21F53C">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2.3.2在租赁期内，乙方要按营业执照规定的经营范围进行经营，不得违法经营。</w:t>
      </w:r>
    </w:p>
    <w:p w14:paraId="320D1E31">
      <w:pPr>
        <w:spacing w:line="580" w:lineRule="exact"/>
        <w:ind w:firstLine="567" w:firstLineChars="189"/>
        <w:rPr>
          <w:rFonts w:ascii="仿宋" w:hAnsi="仿宋" w:eastAsia="仿宋" w:cs="仿宋_GB2312"/>
          <w:sz w:val="30"/>
          <w:szCs w:val="30"/>
        </w:rPr>
      </w:pPr>
      <w:r>
        <w:rPr>
          <w:rFonts w:hint="eastAsia" w:ascii="仿宋" w:hAnsi="仿宋" w:eastAsia="仿宋" w:cs="仿宋_GB2312"/>
          <w:color w:val="000000"/>
          <w:sz w:val="30"/>
          <w:szCs w:val="30"/>
        </w:rPr>
        <w:t>2.3.3在租赁期内，未经甲方书面同意，乙方不得擅自将商铺转租、分租、转借或作营业投资及抵押等行为。乙方应做好安全生产工作，确保人民生命财产安全。</w:t>
      </w:r>
    </w:p>
    <w:p w14:paraId="54FA7303">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三、租金及其它费用</w:t>
      </w:r>
    </w:p>
    <w:p w14:paraId="77A31FF4">
      <w:pPr>
        <w:spacing w:line="580" w:lineRule="exact"/>
        <w:ind w:firstLine="600" w:firstLineChars="200"/>
        <w:rPr>
          <w:rFonts w:hint="eastAsia" w:ascii="仿宋" w:hAnsi="仿宋" w:eastAsia="仿宋" w:cs="仿宋_GB2312"/>
          <w:color w:val="000000"/>
          <w:sz w:val="30"/>
          <w:szCs w:val="30"/>
        </w:rPr>
      </w:pPr>
      <w:r>
        <w:rPr>
          <w:rFonts w:hint="eastAsia" w:ascii="仿宋" w:hAnsi="仿宋" w:eastAsia="仿宋" w:cs="仿宋_GB2312"/>
          <w:color w:val="000000"/>
          <w:sz w:val="30"/>
          <w:szCs w:val="30"/>
        </w:rPr>
        <w:t>3.1</w:t>
      </w:r>
      <w:r>
        <w:rPr>
          <w:rFonts w:hint="eastAsia" w:ascii="仿宋" w:hAnsi="仿宋" w:eastAsia="仿宋" w:cs="仿宋_GB2312"/>
          <w:sz w:val="30"/>
          <w:szCs w:val="30"/>
          <w:lang w:eastAsia="zh-CN"/>
        </w:rPr>
        <w:t>第一年、第二年租金相同，第三年租金开始采取逐年递增计算。即第三年年租金=第二年年租金×1.05</w:t>
      </w:r>
      <w:r>
        <w:rPr>
          <w:rFonts w:hint="eastAsia" w:ascii="仿宋" w:hAnsi="仿宋" w:eastAsia="仿宋" w:cs="仿宋_GB2312"/>
          <w:sz w:val="30"/>
          <w:szCs w:val="30"/>
        </w:rPr>
        <w:t>，如此类推，直至合同期满。租金按</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eastAsia="zh-CN"/>
        </w:rPr>
        <w:t>月</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为一个缴费周期缴交，先交租后使用。</w:t>
      </w:r>
      <w:r>
        <w:rPr>
          <w:rFonts w:hint="eastAsia" w:ascii="仿宋" w:hAnsi="仿宋" w:eastAsia="仿宋" w:cs="仿宋_GB2312"/>
          <w:color w:val="000000"/>
          <w:sz w:val="30"/>
          <w:szCs w:val="30"/>
        </w:rPr>
        <w:t>乙方必须在下一个租金缴费周期到来之日提前五天将该周期待缴租金通过银行柜台</w:t>
      </w:r>
      <w:r>
        <w:rPr>
          <w:rFonts w:hint="eastAsia" w:ascii="仿宋" w:hAnsi="仿宋" w:eastAsia="仿宋" w:cs="仿宋_GB2312"/>
          <w:color w:val="000000"/>
          <w:sz w:val="30"/>
          <w:szCs w:val="30"/>
          <w:lang w:eastAsia="zh-CN"/>
        </w:rPr>
        <w:t>转账方式</w:t>
      </w:r>
      <w:r>
        <w:rPr>
          <w:rFonts w:hint="eastAsia" w:ascii="仿宋" w:hAnsi="仿宋" w:eastAsia="仿宋" w:cs="仿宋_GB2312"/>
          <w:color w:val="000000"/>
          <w:sz w:val="30"/>
          <w:szCs w:val="30"/>
        </w:rPr>
        <w:t>缴交到甲方指定的银行</w:t>
      </w:r>
      <w:r>
        <w:rPr>
          <w:rFonts w:hint="eastAsia" w:ascii="仿宋" w:hAnsi="仿宋" w:eastAsia="仿宋" w:cs="仿宋_GB2312"/>
          <w:color w:val="000000"/>
          <w:sz w:val="30"/>
          <w:szCs w:val="30"/>
          <w:lang w:eastAsia="zh-CN"/>
        </w:rPr>
        <w:t>账号</w:t>
      </w:r>
      <w:r>
        <w:rPr>
          <w:rFonts w:hint="eastAsia" w:ascii="仿宋" w:hAnsi="仿宋" w:eastAsia="仿宋" w:cs="仿宋_GB2312"/>
          <w:color w:val="000000"/>
          <w:sz w:val="30"/>
          <w:szCs w:val="30"/>
        </w:rPr>
        <w:t>。</w:t>
      </w:r>
    </w:p>
    <w:p w14:paraId="62BB21A1">
      <w:pPr>
        <w:spacing w:line="580" w:lineRule="exact"/>
        <w:ind w:firstLine="600" w:firstLineChars="200"/>
        <w:rPr>
          <w:rFonts w:hint="eastAsia" w:ascii="仿宋" w:hAnsi="仿宋" w:eastAsia="仿宋" w:cs="仿宋_GB2312"/>
          <w:color w:val="000000"/>
          <w:sz w:val="30"/>
          <w:szCs w:val="30"/>
        </w:rPr>
      </w:pPr>
    </w:p>
    <w:tbl>
      <w:tblPr>
        <w:tblStyle w:val="6"/>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971"/>
        <w:gridCol w:w="1589"/>
        <w:gridCol w:w="2994"/>
        <w:gridCol w:w="2207"/>
      </w:tblGrid>
      <w:tr w14:paraId="2115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968" w:type="dxa"/>
            <w:gridSpan w:val="5"/>
            <w:vAlign w:val="center"/>
          </w:tcPr>
          <w:p w14:paraId="2243B8F1">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租金计算一览表（单位：人民币）</w:t>
            </w:r>
          </w:p>
        </w:tc>
      </w:tr>
      <w:tr w14:paraId="7742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18FFDCF4">
            <w:pPr>
              <w:snapToGrid w:val="0"/>
              <w:spacing w:line="240" w:lineRule="auto"/>
              <w:ind w:left="0" w:leftChars="0" w:right="0" w:rightChars="0" w:firstLine="0" w:firstLineChars="0"/>
              <w:jc w:val="center"/>
              <w:rPr>
                <w:rFonts w:hint="default"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年份</w:t>
            </w:r>
          </w:p>
        </w:tc>
        <w:tc>
          <w:tcPr>
            <w:tcW w:w="0" w:type="auto"/>
            <w:vAlign w:val="center"/>
          </w:tcPr>
          <w:p w14:paraId="1481F651">
            <w:pPr>
              <w:snapToGrid w:val="0"/>
              <w:spacing w:line="240" w:lineRule="auto"/>
              <w:ind w:left="0" w:leftChars="0" w:right="0" w:rightChars="0" w:firstLine="0" w:firstLineChars="0"/>
              <w:jc w:val="center"/>
              <w:rPr>
                <w:rFonts w:hint="default"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起始日期</w:t>
            </w:r>
          </w:p>
        </w:tc>
        <w:tc>
          <w:tcPr>
            <w:tcW w:w="0" w:type="auto"/>
            <w:vAlign w:val="center"/>
          </w:tcPr>
          <w:p w14:paraId="50CDD379">
            <w:pPr>
              <w:snapToGrid w:val="0"/>
              <w:spacing w:line="240" w:lineRule="auto"/>
              <w:ind w:left="0" w:leftChars="0" w:right="0" w:rightChars="0" w:firstLine="0" w:firstLineChars="0"/>
              <w:jc w:val="center"/>
              <w:rPr>
                <w:rFonts w:hint="default"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月租金</w:t>
            </w:r>
          </w:p>
        </w:tc>
        <w:tc>
          <w:tcPr>
            <w:tcW w:w="0" w:type="auto"/>
            <w:vAlign w:val="center"/>
          </w:tcPr>
          <w:p w14:paraId="74D29B4B">
            <w:pPr>
              <w:snapToGrid w:val="0"/>
              <w:spacing w:line="240" w:lineRule="auto"/>
              <w:ind w:left="0" w:leftChars="0" w:right="0" w:rightChars="0" w:firstLine="0" w:firstLineChars="0"/>
              <w:jc w:val="center"/>
              <w:rPr>
                <w:rFonts w:hint="default"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年租金</w:t>
            </w:r>
          </w:p>
        </w:tc>
        <w:tc>
          <w:tcPr>
            <w:tcW w:w="1550" w:type="dxa"/>
            <w:vAlign w:val="center"/>
          </w:tcPr>
          <w:p w14:paraId="2706E1E4">
            <w:pPr>
              <w:snapToGrid w:val="0"/>
              <w:spacing w:line="240" w:lineRule="auto"/>
              <w:ind w:left="0" w:leftChars="0" w:right="0" w:rightChars="0" w:firstLine="0" w:firstLineChars="0"/>
              <w:jc w:val="center"/>
              <w:rPr>
                <w:rFonts w:hint="default" w:ascii="仿宋" w:hAnsi="仿宋" w:eastAsia="仿宋" w:cs="仿宋_GB2312"/>
                <w:sz w:val="30"/>
                <w:szCs w:val="30"/>
                <w:u w:val="none"/>
                <w:vertAlign w:val="baseline"/>
                <w:lang w:val="en-US" w:eastAsia="zh-CN"/>
              </w:rPr>
            </w:pPr>
            <w:r>
              <w:rPr>
                <w:rFonts w:hint="eastAsia" w:ascii="仿宋" w:hAnsi="仿宋" w:eastAsia="仿宋" w:cs="仿宋_GB2312"/>
                <w:sz w:val="30"/>
                <w:szCs w:val="30"/>
                <w:u w:val="none"/>
                <w:vertAlign w:val="baseline"/>
                <w:lang w:val="en-US" w:eastAsia="zh-CN"/>
              </w:rPr>
              <w:t>备注</w:t>
            </w:r>
          </w:p>
        </w:tc>
      </w:tr>
      <w:tr w14:paraId="6321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D3D437F">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5F70DAF1">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34758B61">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11589D33">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1550" w:type="dxa"/>
            <w:vAlign w:val="center"/>
          </w:tcPr>
          <w:p w14:paraId="53E0F13C">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r>
      <w:tr w14:paraId="0B71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128AA88">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5B409213">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2ADA4E06">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5FC5F5D6">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1550" w:type="dxa"/>
            <w:vAlign w:val="center"/>
          </w:tcPr>
          <w:p w14:paraId="39E7DC56">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r>
      <w:tr w14:paraId="2D4E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79F21B8">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3924DD64">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7412905B">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0" w:type="auto"/>
            <w:vAlign w:val="center"/>
          </w:tcPr>
          <w:p w14:paraId="3F538D43">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c>
          <w:tcPr>
            <w:tcW w:w="1550" w:type="dxa"/>
            <w:vAlign w:val="center"/>
          </w:tcPr>
          <w:p w14:paraId="45F53FB3">
            <w:pPr>
              <w:snapToGrid w:val="0"/>
              <w:spacing w:line="240" w:lineRule="auto"/>
              <w:ind w:left="0" w:leftChars="0" w:right="0" w:rightChars="0" w:firstLine="0" w:firstLineChars="0"/>
              <w:jc w:val="center"/>
              <w:rPr>
                <w:rFonts w:hint="eastAsia" w:ascii="仿宋" w:hAnsi="仿宋" w:eastAsia="仿宋" w:cs="仿宋_GB2312"/>
                <w:sz w:val="30"/>
                <w:szCs w:val="30"/>
                <w:u w:val="none"/>
                <w:vertAlign w:val="baseline"/>
                <w:lang w:eastAsia="zh-CN"/>
              </w:rPr>
            </w:pPr>
          </w:p>
        </w:tc>
      </w:tr>
      <w:tr w14:paraId="3379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15" w:type="dxa"/>
            <w:gridSpan w:val="3"/>
            <w:vAlign w:val="center"/>
          </w:tcPr>
          <w:p w14:paraId="13B41279">
            <w:pPr>
              <w:snapToGrid w:val="0"/>
              <w:spacing w:line="240" w:lineRule="auto"/>
              <w:ind w:left="0" w:leftChars="0" w:right="0" w:rightChars="0" w:firstLine="0" w:firstLineChars="0"/>
              <w:jc w:val="center"/>
              <w:rPr>
                <w:rFonts w:hint="default" w:ascii="仿宋" w:hAnsi="仿宋" w:eastAsia="仿宋" w:cs="仿宋_GB2312"/>
                <w:b/>
                <w:sz w:val="30"/>
                <w:szCs w:val="30"/>
                <w:u w:val="none"/>
                <w:vertAlign w:val="baseline"/>
                <w:lang w:val="en-US" w:eastAsia="zh-CN"/>
              </w:rPr>
            </w:pPr>
            <w:r>
              <w:rPr>
                <w:rFonts w:hint="eastAsia" w:ascii="仿宋" w:hAnsi="仿宋" w:eastAsia="仿宋" w:cs="仿宋_GB2312"/>
                <w:b/>
                <w:sz w:val="30"/>
                <w:szCs w:val="30"/>
                <w:u w:val="none"/>
                <w:vertAlign w:val="baseline"/>
                <w:lang w:val="en-US" w:eastAsia="zh-CN"/>
              </w:rPr>
              <w:t>合计：</w:t>
            </w:r>
          </w:p>
        </w:tc>
        <w:tc>
          <w:tcPr>
            <w:tcW w:w="2103" w:type="dxa"/>
            <w:vAlign w:val="center"/>
          </w:tcPr>
          <w:p w14:paraId="56DBFED9">
            <w:pPr>
              <w:snapToGrid w:val="0"/>
              <w:spacing w:line="240" w:lineRule="auto"/>
              <w:ind w:left="0" w:leftChars="0" w:right="0" w:rightChars="0" w:firstLine="0" w:firstLineChars="0"/>
              <w:jc w:val="center"/>
              <w:rPr>
                <w:rFonts w:hint="eastAsia" w:ascii="仿宋" w:hAnsi="仿宋" w:eastAsia="仿宋" w:cs="仿宋_GB2312"/>
                <w:b/>
                <w:sz w:val="30"/>
                <w:szCs w:val="30"/>
                <w:u w:val="none"/>
                <w:vertAlign w:val="baseline"/>
                <w:lang w:eastAsia="zh-CN"/>
              </w:rPr>
            </w:pPr>
          </w:p>
        </w:tc>
        <w:tc>
          <w:tcPr>
            <w:tcW w:w="1550" w:type="dxa"/>
            <w:vAlign w:val="center"/>
          </w:tcPr>
          <w:p w14:paraId="2E2CBCA9">
            <w:pPr>
              <w:snapToGrid w:val="0"/>
              <w:spacing w:line="240" w:lineRule="auto"/>
              <w:ind w:left="0" w:leftChars="0" w:right="0" w:rightChars="0" w:firstLine="0" w:firstLineChars="0"/>
              <w:jc w:val="center"/>
              <w:rPr>
                <w:rFonts w:hint="eastAsia" w:ascii="仿宋" w:hAnsi="仿宋" w:eastAsia="仿宋" w:cs="仿宋_GB2312"/>
                <w:b/>
                <w:sz w:val="30"/>
                <w:szCs w:val="30"/>
                <w:u w:val="none"/>
                <w:vertAlign w:val="baseline"/>
                <w:lang w:eastAsia="zh-CN"/>
              </w:rPr>
            </w:pPr>
          </w:p>
        </w:tc>
      </w:tr>
    </w:tbl>
    <w:p w14:paraId="2B992767">
      <w:pPr>
        <w:spacing w:line="580" w:lineRule="exact"/>
        <w:ind w:firstLine="520" w:firstLineChars="200"/>
        <w:rPr>
          <w:rFonts w:hint="eastAsia" w:ascii="仿宋" w:hAnsi="仿宋" w:eastAsia="仿宋" w:cs="仿宋_GB2312"/>
          <w:sz w:val="30"/>
          <w:szCs w:val="30"/>
          <w:u w:val="single"/>
          <w:vertAlign w:val="baseline"/>
          <w:lang w:eastAsia="zh-CN"/>
        </w:rPr>
      </w:pPr>
      <w:r>
        <w:rPr>
          <w:rFonts w:hint="eastAsia" w:ascii="仿宋" w:hAnsi="仿宋" w:eastAsia="仿宋" w:cs="仿宋_GB2312"/>
          <w:spacing w:val="-20"/>
          <w:sz w:val="30"/>
          <w:szCs w:val="30"/>
        </w:rPr>
        <w:t>3.2乙方需向甲方缴纳履约保证金， 履约保证金共计人民币</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pacing w:val="-20"/>
          <w:sz w:val="30"/>
          <w:szCs w:val="30"/>
        </w:rPr>
        <w:t>元</w:t>
      </w:r>
      <w:r>
        <w:rPr>
          <w:rFonts w:hint="eastAsia" w:ascii="仿宋" w:hAnsi="仿宋" w:eastAsia="仿宋" w:cs="仿宋_GB2312"/>
          <w:spacing w:val="-20"/>
          <w:sz w:val="30"/>
          <w:szCs w:val="30"/>
          <w:lang w:eastAsia="zh-CN"/>
        </w:rPr>
        <w:t>（</w:t>
      </w:r>
      <w:r>
        <w:rPr>
          <w:rFonts w:hint="eastAsia" w:ascii="仿宋" w:hAnsi="仿宋" w:eastAsia="仿宋" w:cs="仿宋_GB2312"/>
          <w:spacing w:val="-20"/>
          <w:sz w:val="30"/>
          <w:szCs w:val="30"/>
        </w:rPr>
        <w:t>大写：</w:t>
      </w:r>
      <w:r>
        <w:rPr>
          <w:rFonts w:hint="eastAsia" w:ascii="仿宋" w:hAnsi="仿宋" w:eastAsia="仿宋" w:cs="仿宋_GB2312"/>
          <w:spacing w:val="-20"/>
          <w:sz w:val="30"/>
          <w:szCs w:val="30"/>
          <w:u w:val="single"/>
        </w:rPr>
        <w:t xml:space="preserve"> </w:t>
      </w:r>
    </w:p>
    <w:p w14:paraId="16C7AAA8">
      <w:pPr>
        <w:spacing w:line="580" w:lineRule="exact"/>
        <w:jc w:val="both"/>
        <w:rPr>
          <w:rFonts w:ascii="仿宋" w:hAnsi="仿宋" w:eastAsia="仿宋" w:cs="仿宋_GB2312"/>
          <w:spacing w:val="-20"/>
          <w:sz w:val="30"/>
          <w:szCs w:val="30"/>
        </w:rPr>
      </w:pP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none"/>
          <w:lang w:eastAsia="zh-CN"/>
        </w:rPr>
        <w:t>）</w:t>
      </w:r>
      <w:r>
        <w:rPr>
          <w:rFonts w:hint="eastAsia" w:ascii="仿宋" w:hAnsi="仿宋" w:eastAsia="仿宋" w:cs="仿宋_GB2312"/>
          <w:spacing w:val="-20"/>
          <w:sz w:val="30"/>
          <w:szCs w:val="30"/>
        </w:rPr>
        <w:t>。</w:t>
      </w:r>
    </w:p>
    <w:p w14:paraId="259770F5">
      <w:pPr>
        <w:spacing w:line="58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3.3乙方必须在签订本合同后的三个工作日内，将第一年的第一个缴费周期租金人民币</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元</w:t>
      </w:r>
      <w:r>
        <w:rPr>
          <w:rFonts w:hint="eastAsia" w:ascii="仿宋" w:hAnsi="仿宋" w:eastAsia="仿宋" w:cs="仿宋_GB2312"/>
          <w:sz w:val="30"/>
          <w:szCs w:val="30"/>
          <w:lang w:eastAsia="zh-CN"/>
        </w:rPr>
        <w:t>（</w:t>
      </w:r>
      <w:r>
        <w:rPr>
          <w:rFonts w:hint="eastAsia" w:ascii="仿宋" w:hAnsi="仿宋" w:eastAsia="仿宋" w:cs="仿宋_GB2312"/>
          <w:spacing w:val="-20"/>
          <w:sz w:val="30"/>
          <w:szCs w:val="30"/>
        </w:rPr>
        <w:t>大写：</w:t>
      </w:r>
      <w:r>
        <w:rPr>
          <w:rFonts w:hint="eastAsia" w:ascii="仿宋" w:hAnsi="仿宋" w:eastAsia="仿宋" w:cs="仿宋_GB2312"/>
          <w:spacing w:val="-20"/>
          <w:sz w:val="30"/>
          <w:szCs w:val="30"/>
          <w:u w:val="single"/>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u w:val="none"/>
          <w:lang w:eastAsia="zh-CN"/>
        </w:rPr>
        <w:t>）</w:t>
      </w:r>
      <w:r>
        <w:rPr>
          <w:rFonts w:hint="eastAsia" w:ascii="仿宋" w:hAnsi="仿宋" w:eastAsia="仿宋" w:cs="仿宋_GB2312"/>
          <w:sz w:val="30"/>
          <w:szCs w:val="30"/>
        </w:rPr>
        <w:t>和本合同的履约保证金缴交到甲方指定的银行</w:t>
      </w:r>
      <w:r>
        <w:rPr>
          <w:rFonts w:hint="eastAsia" w:ascii="仿宋" w:hAnsi="仿宋" w:eastAsia="仿宋" w:cs="仿宋_GB2312"/>
          <w:sz w:val="30"/>
          <w:szCs w:val="30"/>
          <w:lang w:eastAsia="zh-CN"/>
        </w:rPr>
        <w:t>账号</w:t>
      </w:r>
      <w:r>
        <w:rPr>
          <w:rFonts w:hint="eastAsia" w:ascii="仿宋" w:hAnsi="仿宋" w:eastAsia="仿宋" w:cs="仿宋_GB2312"/>
          <w:sz w:val="30"/>
          <w:szCs w:val="30"/>
        </w:rPr>
        <w:t>，逾期不缴，</w:t>
      </w:r>
      <w:r>
        <w:rPr>
          <w:rFonts w:hint="eastAsia" w:ascii="仿宋" w:hAnsi="仿宋" w:eastAsia="仿宋" w:cs="仿宋_GB2312"/>
          <w:sz w:val="30"/>
          <w:szCs w:val="30"/>
          <w:lang w:eastAsia="zh-CN"/>
        </w:rPr>
        <w:t>视为</w:t>
      </w:r>
      <w:r>
        <w:rPr>
          <w:rFonts w:hint="eastAsia" w:ascii="仿宋" w:hAnsi="仿宋" w:eastAsia="仿宋" w:cs="仿宋_GB2312"/>
          <w:sz w:val="30"/>
          <w:szCs w:val="30"/>
        </w:rPr>
        <w:t>乙方解除合同，乙方的竞投保证金不予退还，且甲方有权终止合同，收回商铺。</w:t>
      </w:r>
    </w:p>
    <w:p w14:paraId="43A4C64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3.4甲方银行</w:t>
      </w:r>
      <w:r>
        <w:rPr>
          <w:rFonts w:hint="eastAsia" w:ascii="仿宋" w:hAnsi="仿宋" w:eastAsia="仿宋" w:cs="仿宋_GB2312"/>
          <w:color w:val="000000"/>
          <w:sz w:val="30"/>
          <w:szCs w:val="30"/>
          <w:lang w:eastAsia="zh-CN"/>
        </w:rPr>
        <w:t>账号</w:t>
      </w:r>
      <w:r>
        <w:rPr>
          <w:rFonts w:hint="eastAsia" w:ascii="仿宋" w:hAnsi="仿宋" w:eastAsia="仿宋" w:cs="仿宋_GB2312"/>
          <w:color w:val="000000"/>
          <w:sz w:val="30"/>
          <w:szCs w:val="30"/>
        </w:rPr>
        <w:t>资料：</w:t>
      </w:r>
    </w:p>
    <w:p w14:paraId="5CD239BE">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3.4.1租金</w:t>
      </w:r>
      <w:r>
        <w:rPr>
          <w:rFonts w:hint="eastAsia" w:ascii="仿宋" w:hAnsi="仿宋" w:eastAsia="仿宋" w:cs="仿宋_GB2312"/>
          <w:color w:val="000000"/>
          <w:sz w:val="30"/>
          <w:szCs w:val="30"/>
          <w:lang w:eastAsia="zh-CN"/>
        </w:rPr>
        <w:t>账号</w:t>
      </w:r>
    </w:p>
    <w:p w14:paraId="2F113265">
      <w:pPr>
        <w:spacing w:line="580" w:lineRule="exact"/>
        <w:ind w:firstLine="600" w:firstLineChars="200"/>
        <w:rPr>
          <w:rFonts w:ascii="仿宋" w:hAnsi="仿宋" w:eastAsia="仿宋" w:cs="仿宋_GB2312"/>
          <w:color w:val="000000"/>
          <w:sz w:val="28"/>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广东四会农村商业银行股份有限公司城区支行</w:t>
      </w:r>
    </w:p>
    <w:p w14:paraId="65D0F238">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w:t>
      </w:r>
      <w:r>
        <w:rPr>
          <w:rFonts w:hint="eastAsia" w:ascii="仿宋" w:hAnsi="仿宋" w:eastAsia="仿宋" w:cs="仿宋_GB2312"/>
          <w:color w:val="000000"/>
          <w:sz w:val="30"/>
          <w:szCs w:val="30"/>
          <w:u w:val="none"/>
          <w:lang w:val="en-US" w:eastAsia="zh-CN"/>
        </w:rPr>
        <w:t>城市发展</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14:paraId="4E7DCE81">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lang w:eastAsia="zh-CN"/>
        </w:rPr>
        <w:t>账号</w:t>
      </w:r>
      <w:r>
        <w:rPr>
          <w:rFonts w:hint="eastAsia" w:ascii="仿宋" w:hAnsi="仿宋" w:eastAsia="仿宋" w:cs="仿宋_GB2312"/>
          <w:color w:val="000000"/>
          <w:sz w:val="30"/>
          <w:szCs w:val="30"/>
          <w:u w:val="none"/>
        </w:rPr>
        <w:t>：</w:t>
      </w:r>
      <w:r>
        <w:rPr>
          <w:rFonts w:hint="eastAsia" w:ascii="仿宋" w:hAnsi="仿宋" w:eastAsia="仿宋"/>
          <w:color w:val="000000"/>
          <w:sz w:val="30"/>
          <w:szCs w:val="30"/>
          <w:u w:val="none"/>
        </w:rPr>
        <w:t>80020000006167534</w:t>
      </w:r>
    </w:p>
    <w:p w14:paraId="4230BB15">
      <w:pPr>
        <w:spacing w:line="580" w:lineRule="exact"/>
        <w:ind w:firstLine="600" w:firstLineChars="200"/>
        <w:rPr>
          <w:rFonts w:ascii="仿宋" w:hAnsi="仿宋" w:eastAsia="仿宋"/>
          <w:color w:val="000000"/>
          <w:sz w:val="30"/>
          <w:szCs w:val="30"/>
          <w:u w:val="none"/>
        </w:rPr>
      </w:pPr>
      <w:r>
        <w:rPr>
          <w:rFonts w:hint="eastAsia" w:ascii="仿宋" w:hAnsi="仿宋" w:eastAsia="仿宋"/>
          <w:color w:val="000000"/>
          <w:sz w:val="30"/>
          <w:szCs w:val="30"/>
          <w:u w:val="none"/>
        </w:rPr>
        <w:t>3.4.2履约保证金</w:t>
      </w:r>
      <w:r>
        <w:rPr>
          <w:rFonts w:hint="eastAsia" w:ascii="仿宋" w:hAnsi="仿宋" w:eastAsia="仿宋"/>
          <w:color w:val="000000"/>
          <w:sz w:val="30"/>
          <w:szCs w:val="30"/>
          <w:u w:val="none"/>
          <w:lang w:eastAsia="zh-CN"/>
        </w:rPr>
        <w:t>账号</w:t>
      </w:r>
    </w:p>
    <w:p w14:paraId="380439FD">
      <w:pPr>
        <w:spacing w:line="580" w:lineRule="exact"/>
        <w:ind w:firstLine="600" w:firstLineChars="200"/>
        <w:rPr>
          <w:rFonts w:ascii="仿宋" w:hAnsi="仿宋" w:eastAsia="仿宋"/>
          <w:color w:val="000000"/>
          <w:sz w:val="30"/>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广东四会农村商业银行股份有限公司营业部</w:t>
      </w:r>
    </w:p>
    <w:p w14:paraId="1CCD68CF">
      <w:pPr>
        <w:spacing w:line="580" w:lineRule="exact"/>
        <w:ind w:firstLine="900" w:firstLineChars="300"/>
        <w:rPr>
          <w:rFonts w:hint="eastAsia"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w:t>
      </w:r>
      <w:r>
        <w:rPr>
          <w:rFonts w:hint="eastAsia" w:ascii="仿宋" w:hAnsi="仿宋" w:eastAsia="仿宋" w:cs="仿宋_GB2312"/>
          <w:color w:val="000000"/>
          <w:sz w:val="30"/>
          <w:szCs w:val="30"/>
          <w:u w:val="none"/>
          <w:lang w:val="en-US" w:eastAsia="zh-CN"/>
        </w:rPr>
        <w:t>城市发展</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14:paraId="1AD7F219">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lang w:eastAsia="zh-CN"/>
        </w:rPr>
        <w:t>账号</w:t>
      </w:r>
      <w:r>
        <w:rPr>
          <w:rFonts w:hint="eastAsia" w:ascii="仿宋" w:hAnsi="仿宋" w:eastAsia="仿宋" w:cs="仿宋_GB2312"/>
          <w:color w:val="000000"/>
          <w:sz w:val="30"/>
          <w:szCs w:val="30"/>
          <w:u w:val="none"/>
        </w:rPr>
        <w:t>：</w:t>
      </w:r>
      <w:r>
        <w:rPr>
          <w:rFonts w:hint="eastAsia" w:ascii="仿宋" w:hAnsi="仿宋" w:eastAsia="仿宋"/>
          <w:color w:val="000000"/>
          <w:sz w:val="30"/>
          <w:szCs w:val="30"/>
          <w:u w:val="none"/>
        </w:rPr>
        <w:t>80020000006191329</w:t>
      </w:r>
    </w:p>
    <w:p w14:paraId="1F7BC30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3.5在租赁期内，乙方应自行</w:t>
      </w:r>
      <w:r>
        <w:rPr>
          <w:rFonts w:hint="eastAsia" w:ascii="仿宋" w:hAnsi="仿宋" w:eastAsia="仿宋" w:cs="仿宋_GB2312"/>
          <w:color w:val="000000"/>
          <w:sz w:val="30"/>
          <w:szCs w:val="30"/>
          <w:lang w:eastAsia="zh-CN"/>
        </w:rPr>
        <w:t>缴清</w:t>
      </w:r>
      <w:r>
        <w:rPr>
          <w:rFonts w:hint="eastAsia" w:ascii="仿宋" w:hAnsi="仿宋" w:eastAsia="仿宋" w:cs="仿宋_GB2312"/>
          <w:color w:val="000000"/>
          <w:sz w:val="30"/>
          <w:szCs w:val="30"/>
        </w:rPr>
        <w:t>水电费以及</w:t>
      </w:r>
      <w:r>
        <w:rPr>
          <w:rFonts w:hint="eastAsia" w:ascii="仿宋" w:hAnsi="仿宋" w:eastAsia="仿宋" w:cs="Arial"/>
          <w:color w:val="000000"/>
          <w:sz w:val="30"/>
          <w:szCs w:val="30"/>
          <w:shd w:val="clear" w:color="auto" w:fill="FFFFFF"/>
        </w:rPr>
        <w:t>与经营有关的一切费用</w:t>
      </w:r>
      <w:r>
        <w:rPr>
          <w:rFonts w:hint="eastAsia" w:ascii="仿宋" w:hAnsi="仿宋" w:eastAsia="仿宋" w:cs="仿宋_GB2312"/>
          <w:color w:val="000000"/>
          <w:sz w:val="30"/>
          <w:szCs w:val="30"/>
        </w:rPr>
        <w:t>。在经营活动中所产生的一切社会负担及税费由乙方负责缴纳。乙方所有的债权债务由乙方负责，与甲方无关。乙方在租赁期间造成他人或自身人身或财产损失的，乙方自行承担全部责任，与甲方无关。</w:t>
      </w:r>
    </w:p>
    <w:p w14:paraId="1B715527">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四、双方权利义务</w:t>
      </w:r>
    </w:p>
    <w:p w14:paraId="064465F4">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4.1租赁期内，商铺及铺内设施维修的费用由乙方支付。</w:t>
      </w:r>
    </w:p>
    <w:p w14:paraId="5E7D573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4.2乙方必须加强防火意识，按照消防部门的要求，采取消防措施。同时，乙方必须自备灭火筒等消防设备并服从甲方做出的消防方面的统一安排，相关费用由乙方负责，消防设施的日常保养维护维修均由乙方负责。乙方在租赁期间发生的火灾事故均由乙方承担责任，与甲方无关。</w:t>
      </w:r>
    </w:p>
    <w:p w14:paraId="28E1127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4.3乙方除对承租的房屋实行门前三包外，还要承担政府部门</w:t>
      </w:r>
      <w:r>
        <w:rPr>
          <w:rFonts w:hint="eastAsia" w:ascii="仿宋" w:hAnsi="仿宋" w:eastAsia="仿宋" w:cs="仿宋_GB2312"/>
          <w:color w:val="000000"/>
          <w:sz w:val="30"/>
          <w:szCs w:val="30"/>
          <w:lang w:eastAsia="zh-CN"/>
        </w:rPr>
        <w:t>分摊的责任</w:t>
      </w:r>
      <w:r>
        <w:rPr>
          <w:rFonts w:hint="eastAsia" w:ascii="仿宋" w:hAnsi="仿宋" w:eastAsia="仿宋" w:cs="仿宋_GB2312"/>
          <w:color w:val="000000"/>
          <w:sz w:val="30"/>
          <w:szCs w:val="30"/>
        </w:rPr>
        <w:t>。</w:t>
      </w:r>
    </w:p>
    <w:p w14:paraId="76886CDB">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4.4在租赁期内，除因不可抗力造成甲方的财产、物业损失外，其他原因造成的，均由乙方承担相应的经济责任和赔偿甲方相关的经济损失。</w:t>
      </w:r>
    </w:p>
    <w:p w14:paraId="11CD234F">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4.5本商铺作为正常营业场所，必须符合国家有关</w:t>
      </w:r>
      <w:r>
        <w:rPr>
          <w:rFonts w:hint="eastAsia" w:ascii="仿宋" w:hAnsi="仿宋" w:eastAsia="仿宋" w:cs="仿宋_GB2312"/>
          <w:color w:val="000000"/>
          <w:sz w:val="30"/>
          <w:szCs w:val="30"/>
          <w:lang w:eastAsia="zh-CN"/>
        </w:rPr>
        <w:t>法律法规</w:t>
      </w:r>
      <w:r>
        <w:rPr>
          <w:rFonts w:hint="eastAsia" w:ascii="仿宋" w:hAnsi="仿宋" w:eastAsia="仿宋" w:cs="仿宋_GB2312"/>
          <w:color w:val="000000"/>
          <w:sz w:val="30"/>
          <w:szCs w:val="30"/>
        </w:rPr>
        <w:t>的规定，不得存放危险品或进行违法活动，否则甲方有权提前终止合同，收回商铺，不予退回履约保证金，且有权追究乙方违约给甲方造成的一切损失。</w:t>
      </w:r>
    </w:p>
    <w:p w14:paraId="1838E0ED">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4.6乙方应在本合同解除或终止之日起五日内搬走可移动的自有物品，但乙方不得拆除及损坏商铺的铝窗、防护网、水电管线及水工、木工等装修。如乙方对商铺结构的改动影响了商铺的后续出租，甲方有权要求乙方恢复商铺原有结构。乙方需将遗留在商铺内的垃圾杂物清空。否则，甲方将从履约保证金中扣除相应的垃圾杂物清洁费。</w:t>
      </w:r>
    </w:p>
    <w:p w14:paraId="51E4842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4.7合同未到期，乙方中途退租，履约保证金不予退回，乙方租赁期满且没有违约的，履约保证金无息归还乙方。</w:t>
      </w:r>
    </w:p>
    <w:p w14:paraId="6B9B631D">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4.8乙方经营产生的包括但不限于环保、卫生、三污排放等导致的火灾、爆炸等公共安全事故或乙方的不良经营行为均与甲方无关。若任何第三人就乙方上述问题向乙方提出任何索赔，甲方均有权直接要求乙方对第三人的索赔作出赔偿。如上述事项严重妨碍周边商户或公共环境的，视为乙方违约，甲方有权提前终止合同，没收履约保证金。</w:t>
      </w:r>
    </w:p>
    <w:p w14:paraId="59DDA0DF">
      <w:pPr>
        <w:spacing w:line="580" w:lineRule="exact"/>
        <w:ind w:firstLine="600" w:firstLineChars="200"/>
        <w:rPr>
          <w:rFonts w:ascii="仿宋" w:hAnsi="仿宋" w:eastAsia="仿宋"/>
          <w:color w:val="000000"/>
          <w:sz w:val="30"/>
          <w:szCs w:val="30"/>
        </w:rPr>
      </w:pPr>
      <w:r>
        <w:rPr>
          <w:rFonts w:hint="eastAsia" w:ascii="仿宋" w:hAnsi="仿宋" w:eastAsia="仿宋" w:cs="仿宋_GB2312"/>
          <w:color w:val="000000"/>
          <w:sz w:val="30"/>
          <w:szCs w:val="30"/>
        </w:rPr>
        <w:t>4.9乙方应在本合同解除或终止之日起五日内</w:t>
      </w:r>
      <w:r>
        <w:rPr>
          <w:rFonts w:hint="eastAsia" w:ascii="仿宋" w:hAnsi="仿宋" w:eastAsia="仿宋"/>
          <w:color w:val="000000"/>
          <w:sz w:val="30"/>
          <w:szCs w:val="30"/>
        </w:rPr>
        <w:t>搬离商铺，逾期未搬，则每逾期一日，乙方须按合同终止当年的日租金的两倍金额向甲方支付违约金，日租金=当年年租金÷360日。</w:t>
      </w:r>
    </w:p>
    <w:p w14:paraId="2A562B9D">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4.10 乙方应在本合同解除或终止之日起三十日内办理完毕以商铺作为注册地址的所有证照的注销或注册地址变更手续。逾期未办理，则每逾期一日，乙方须按合同终止当年的日租金的两倍金额向甲方支付违约金，日租金=当年年租金÷360日。</w:t>
      </w:r>
    </w:p>
    <w:p w14:paraId="6C31EFDA">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4.11 乙方租赁甲方的商铺经营中如需雇佣工人的，不得拖欠工人的劳动报酬，并要做好对工人管理工作（包括计生等）。</w:t>
      </w:r>
    </w:p>
    <w:p w14:paraId="2009CD7D">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4.12 除甲方无故单方解除合同外，其他无论什么原因导致合同提前解除的，甲方不对乙方的装修、经营投资和损失</w:t>
      </w:r>
      <w:r>
        <w:rPr>
          <w:rFonts w:hint="eastAsia" w:ascii="仿宋" w:hAnsi="仿宋" w:eastAsia="仿宋"/>
          <w:color w:val="000000"/>
          <w:sz w:val="30"/>
          <w:szCs w:val="30"/>
          <w:lang w:eastAsia="zh-CN"/>
        </w:rPr>
        <w:t>做任何赔偿</w:t>
      </w:r>
      <w:r>
        <w:rPr>
          <w:rFonts w:hint="eastAsia" w:ascii="仿宋" w:hAnsi="仿宋" w:eastAsia="仿宋"/>
          <w:color w:val="000000"/>
          <w:sz w:val="30"/>
          <w:szCs w:val="30"/>
        </w:rPr>
        <w:t>。</w:t>
      </w:r>
    </w:p>
    <w:p w14:paraId="271F85FC">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4.13 乙方如在租金缴交时直接通过柜员机将现金存入甲方</w:t>
      </w:r>
      <w:r>
        <w:rPr>
          <w:rFonts w:hint="eastAsia" w:ascii="仿宋" w:hAnsi="仿宋" w:eastAsia="仿宋"/>
          <w:color w:val="000000"/>
          <w:sz w:val="30"/>
          <w:szCs w:val="30"/>
          <w:lang w:eastAsia="zh-CN"/>
        </w:rPr>
        <w:t>银行账号</w:t>
      </w:r>
      <w:r>
        <w:rPr>
          <w:rFonts w:hint="eastAsia" w:ascii="仿宋" w:hAnsi="仿宋" w:eastAsia="仿宋"/>
          <w:color w:val="000000"/>
          <w:sz w:val="30"/>
          <w:szCs w:val="30"/>
        </w:rPr>
        <w:t>的，则乙方需在现金存入后1周内将银行现金缴款单原件交至甲方财务部确认已缴交租金款项。否则，甲方不能确认乙方的租金已经缴交。</w:t>
      </w:r>
    </w:p>
    <w:p w14:paraId="516017C3">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4.14 乙方在缴交完当期租金之次月起10</w:t>
      </w:r>
      <w:r>
        <w:rPr>
          <w:rFonts w:hint="eastAsia" w:ascii="仿宋" w:hAnsi="仿宋" w:eastAsia="仿宋"/>
          <w:color w:val="000000"/>
          <w:sz w:val="30"/>
          <w:szCs w:val="30"/>
          <w:lang w:eastAsia="zh-CN"/>
        </w:rPr>
        <w:t>日</w:t>
      </w:r>
      <w:r>
        <w:rPr>
          <w:rFonts w:hint="eastAsia" w:ascii="仿宋" w:hAnsi="仿宋" w:eastAsia="仿宋"/>
          <w:color w:val="000000"/>
          <w:sz w:val="30"/>
          <w:szCs w:val="30"/>
        </w:rPr>
        <w:t>后（节假日除外）到甲方财务部取回租赁发票，不再另行通知。</w:t>
      </w:r>
    </w:p>
    <w:p w14:paraId="5C2C73A0">
      <w:pPr>
        <w:spacing w:line="580" w:lineRule="exact"/>
        <w:ind w:firstLine="600" w:firstLineChars="200"/>
        <w:rPr>
          <w:rFonts w:ascii="仿宋" w:hAnsi="仿宋" w:eastAsia="仿宋" w:cs="仿宋_GB2312"/>
          <w:b/>
          <w:color w:val="000000"/>
          <w:sz w:val="30"/>
          <w:szCs w:val="30"/>
        </w:rPr>
      </w:pPr>
      <w:r>
        <w:rPr>
          <w:rFonts w:hint="eastAsia" w:ascii="仿宋" w:hAnsi="仿宋" w:eastAsia="仿宋" w:cs="仿宋_GB2312"/>
          <w:color w:val="000000"/>
          <w:sz w:val="30"/>
          <w:szCs w:val="30"/>
        </w:rPr>
        <w:t>4.15甲方有权按照本合同约定收取乙方租金。</w:t>
      </w:r>
    </w:p>
    <w:p w14:paraId="1CB0D063">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4.16本合同解除或终止后，乙方遗留的不可移动的添附物和移动后价值受损的添附物及逾期无搬走的其他物品无偿归甲方所有，甲方有权自行处置。乙方不得以任何理由就上述乙方遗留物品的权利提出任何主张。</w:t>
      </w:r>
    </w:p>
    <w:p w14:paraId="1FF101A2">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4.17甲乙双方约定以下通信方式和地址为双方通知或文件传达的方式和地址：</w:t>
      </w:r>
    </w:p>
    <w:p w14:paraId="1F32981E">
      <w:pPr>
        <w:spacing w:line="580" w:lineRule="exact"/>
        <w:ind w:firstLine="600" w:firstLineChars="200"/>
        <w:jc w:val="left"/>
        <w:rPr>
          <w:rFonts w:hint="default" w:ascii="仿宋" w:hAnsi="仿宋" w:eastAsia="仿宋" w:cs="仿宋_GB2312"/>
          <w:color w:val="000000"/>
          <w:sz w:val="30"/>
          <w:szCs w:val="30"/>
          <w:u w:val="single"/>
          <w:lang w:val="en-US" w:eastAsia="zh-CN"/>
        </w:rPr>
      </w:pPr>
      <w:r>
        <w:rPr>
          <w:rFonts w:hint="eastAsia" w:ascii="仿宋" w:hAnsi="仿宋" w:eastAsia="仿宋" w:cs="仿宋_GB2312"/>
          <w:color w:val="000000"/>
          <w:sz w:val="30"/>
          <w:szCs w:val="30"/>
        </w:rPr>
        <w:t>甲方送达地址：</w:t>
      </w:r>
      <w:r>
        <w:rPr>
          <w:rFonts w:hint="eastAsia" w:ascii="仿宋" w:hAnsi="仿宋" w:eastAsia="仿宋" w:cs="仿宋_GB2312"/>
          <w:color w:val="000000"/>
          <w:sz w:val="30"/>
          <w:szCs w:val="30"/>
          <w:u w:val="single"/>
        </w:rPr>
        <w:t>四会市</w:t>
      </w:r>
      <w:r>
        <w:rPr>
          <w:rFonts w:hint="eastAsia" w:ascii="仿宋" w:hAnsi="仿宋" w:eastAsia="仿宋" w:cs="仿宋_GB2312"/>
          <w:color w:val="000000"/>
          <w:sz w:val="30"/>
          <w:szCs w:val="30"/>
          <w:u w:val="single"/>
          <w:lang w:val="en-US" w:eastAsia="zh-CN"/>
        </w:rPr>
        <w:t xml:space="preserve">东城街道玉城社区陶塘路16号二楼           </w:t>
      </w:r>
    </w:p>
    <w:p w14:paraId="3966B4A3">
      <w:pPr>
        <w:spacing w:line="580" w:lineRule="exact"/>
        <w:ind w:firstLine="600" w:firstLineChars="200"/>
        <w:rPr>
          <w:rFonts w:ascii="仿宋" w:hAnsi="仿宋" w:eastAsia="仿宋" w:cs="仿宋_GB2312"/>
          <w:color w:val="000000"/>
          <w:sz w:val="30"/>
          <w:szCs w:val="30"/>
          <w:u w:val="single"/>
        </w:rPr>
      </w:pPr>
      <w:r>
        <w:rPr>
          <w:rFonts w:hint="eastAsia" w:ascii="仿宋" w:hAnsi="仿宋" w:eastAsia="仿宋" w:cs="仿宋_GB2312"/>
          <w:color w:val="000000"/>
          <w:sz w:val="30"/>
          <w:szCs w:val="30"/>
        </w:rPr>
        <w:t>乙方送达地址：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14:paraId="00B8A45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乙方电子邮箱：</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14:paraId="7A7081C4">
      <w:pPr>
        <w:spacing w:line="580" w:lineRule="exact"/>
        <w:ind w:firstLine="600" w:firstLineChars="200"/>
        <w:rPr>
          <w:rFonts w:ascii="仿宋" w:hAnsi="仿宋" w:eastAsia="仿宋" w:cs="仿宋_GB2312"/>
          <w:color w:val="000000"/>
          <w:sz w:val="30"/>
          <w:szCs w:val="30"/>
          <w:u w:val="single"/>
        </w:rPr>
      </w:pPr>
      <w:r>
        <w:rPr>
          <w:rFonts w:hint="eastAsia" w:ascii="仿宋" w:hAnsi="仿宋" w:eastAsia="仿宋" w:cs="仿宋_GB2312"/>
          <w:color w:val="000000"/>
          <w:sz w:val="30"/>
          <w:szCs w:val="30"/>
        </w:rPr>
        <w:t>乙方手机短信接收号码：</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14:paraId="7B21C3A7">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以上通信方式和地址未经书面变更通知，视为有效。一方给另一方的通知或文件按送达地址邮寄视为送达。如按上述地址邮寄的通知或文件被退回的，退回之日视为送达之日。电子邮件和手机短信以电子邮件和手机短信发出之日为送达之日。</w:t>
      </w:r>
    </w:p>
    <w:p w14:paraId="5BE98A17">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五、不可抗力</w:t>
      </w:r>
    </w:p>
    <w:p w14:paraId="3338D874">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因不能预见、不能避免并不能克服的客观情况，包括但不限于：自然灾害、国家政策变动、政府规划出现重大改变或遇政府征用拆迁等原因，导致该合同不能继续履行的，甲乙双方终止合同，租金计算至合同终止日，甲方不承担乙方因此而引起的损失。</w:t>
      </w:r>
    </w:p>
    <w:p w14:paraId="68BED6C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六、违约责任</w:t>
      </w:r>
    </w:p>
    <w:p w14:paraId="14692F4E">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如乙方不按期向甲方支付租金，则乙方除须支付应付未付的租金外，每逾期一日，乙方须按所欠租金总额的1%向甲方支付滞纳金。超过一个月不交租或其他各项费用的视为乙方违约，甲方有权无条件立即终止合同，收回商铺，不予退回履约保证金，并保留追讨所欠租金和其他各项费用的权利。</w:t>
      </w:r>
    </w:p>
    <w:p w14:paraId="098C6FAD">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七、争议解决</w:t>
      </w:r>
    </w:p>
    <w:p w14:paraId="1763D50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7.1本合同的签订、履行和争议的解决均适用中华人民共和国的法律法规。</w:t>
      </w:r>
    </w:p>
    <w:p w14:paraId="3D8BBC46">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7.2因履行本合同产生的争议和纠纷，双方均应友好协商解决，协商未果，可向四会市</w:t>
      </w:r>
      <w:r>
        <w:rPr>
          <w:rFonts w:hint="eastAsia" w:ascii="仿宋" w:hAnsi="仿宋" w:eastAsia="仿宋" w:cs="仿宋_GB2312"/>
          <w:color w:val="000000"/>
          <w:sz w:val="30"/>
          <w:szCs w:val="30"/>
          <w:lang w:eastAsia="zh-CN"/>
        </w:rPr>
        <w:t>人民法院提起诉讼</w:t>
      </w:r>
      <w:r>
        <w:rPr>
          <w:rFonts w:hint="eastAsia" w:ascii="仿宋" w:hAnsi="仿宋" w:eastAsia="仿宋" w:cs="仿宋_GB2312"/>
          <w:color w:val="000000"/>
          <w:sz w:val="30"/>
          <w:szCs w:val="30"/>
        </w:rPr>
        <w:t>。</w:t>
      </w:r>
    </w:p>
    <w:p w14:paraId="2FA2210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八、其他</w:t>
      </w:r>
    </w:p>
    <w:p w14:paraId="074623A1">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8.1本合同未尽事宜，经甲乙双方友好协商另行签订补充协议。</w:t>
      </w:r>
    </w:p>
    <w:p w14:paraId="154D8842">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8.2 本合同的附件与本合同具有同等的法律效力，为本合同不可分割的组成部分。</w:t>
      </w:r>
    </w:p>
    <w:p w14:paraId="5940B2AB">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8.3本合同一式三份，甲方一份、乙方一份、市公共资产管理中心一份，具有同等法律效力，合同自甲乙双方签字盖章之日起生效。</w:t>
      </w:r>
    </w:p>
    <w:p w14:paraId="4B806C97">
      <w:pPr>
        <w:spacing w:line="580" w:lineRule="exact"/>
        <w:ind w:left="420" w:leftChars="200" w:firstLine="150" w:firstLineChars="50"/>
        <w:jc w:val="left"/>
        <w:rPr>
          <w:rFonts w:ascii="仿宋" w:hAnsi="仿宋" w:eastAsia="仿宋" w:cs="仿宋_GB2312"/>
          <w:color w:val="000000"/>
          <w:sz w:val="30"/>
          <w:szCs w:val="30"/>
        </w:rPr>
      </w:pPr>
      <w:r>
        <w:rPr>
          <w:rFonts w:hint="eastAsia" w:ascii="仿宋" w:hAnsi="仿宋" w:eastAsia="仿宋" w:cs="仿宋_GB2312"/>
          <w:color w:val="000000"/>
          <w:sz w:val="30"/>
          <w:szCs w:val="30"/>
        </w:rPr>
        <w:t>8.4</w:t>
      </w:r>
      <w:r>
        <w:rPr>
          <w:rFonts w:hint="eastAsia" w:ascii="仿宋" w:hAnsi="仿宋" w:eastAsia="仿宋" w:cs="仿宋_GB2312"/>
          <w:color w:val="000000"/>
          <w:sz w:val="30"/>
          <w:szCs w:val="30"/>
          <w:lang w:eastAsia="zh-CN"/>
        </w:rPr>
        <w:t>其他约定</w:t>
      </w:r>
      <w:r>
        <w:rPr>
          <w:rFonts w:hint="eastAsia" w:ascii="仿宋" w:hAnsi="仿宋" w:eastAsia="仿宋" w:cs="仿宋_GB2312"/>
          <w:color w:val="000000"/>
          <w:sz w:val="30"/>
          <w:szCs w:val="30"/>
        </w:rPr>
        <w:t>条款</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u w:val="single"/>
          <w:lang w:eastAsia="zh-CN"/>
        </w:rPr>
        <w:t xml:space="preserve">                    /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w:t>
      </w:r>
    </w:p>
    <w:p w14:paraId="14347575">
      <w:pPr>
        <w:spacing w:line="560" w:lineRule="exact"/>
        <w:ind w:left="420" w:leftChars="200"/>
        <w:jc w:val="left"/>
        <w:rPr>
          <w:rFonts w:ascii="仿宋" w:hAnsi="仿宋" w:eastAsia="仿宋" w:cs="仿宋_GB2312"/>
          <w:color w:val="000000"/>
          <w:sz w:val="30"/>
          <w:szCs w:val="30"/>
        </w:rPr>
      </w:pPr>
    </w:p>
    <w:p w14:paraId="72955F2E">
      <w:pPr>
        <w:spacing w:line="560" w:lineRule="exact"/>
        <w:ind w:left="420" w:leftChars="200"/>
        <w:jc w:val="left"/>
        <w:rPr>
          <w:rFonts w:ascii="仿宋" w:hAnsi="仿宋" w:eastAsia="仿宋" w:cs="仿宋_GB2312"/>
          <w:color w:val="000000"/>
          <w:sz w:val="30"/>
          <w:szCs w:val="30"/>
          <w:u w:val="single"/>
        </w:rPr>
      </w:pPr>
    </w:p>
    <w:p w14:paraId="0E986C45">
      <w:pPr>
        <w:spacing w:line="560" w:lineRule="exact"/>
        <w:ind w:left="420" w:leftChars="200"/>
        <w:jc w:val="left"/>
        <w:rPr>
          <w:rFonts w:ascii="仿宋" w:hAnsi="仿宋" w:eastAsia="仿宋" w:cs="仿宋_GB2312"/>
          <w:color w:val="000000"/>
          <w:sz w:val="30"/>
          <w:szCs w:val="30"/>
          <w:u w:val="single"/>
        </w:rPr>
      </w:pPr>
    </w:p>
    <w:p w14:paraId="3784250D">
      <w:pPr>
        <w:spacing w:line="560" w:lineRule="exact"/>
        <w:ind w:left="420" w:leftChars="200"/>
        <w:jc w:val="left"/>
        <w:rPr>
          <w:rFonts w:ascii="仿宋" w:hAnsi="仿宋" w:eastAsia="仿宋" w:cs="仿宋_GB2312"/>
          <w:color w:val="000000"/>
          <w:sz w:val="30"/>
          <w:szCs w:val="30"/>
        </w:rPr>
      </w:pP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 xml:space="preserve">                  </w:t>
      </w:r>
      <w:r>
        <w:rPr>
          <w:rFonts w:hint="eastAsia" w:ascii="仿宋" w:hAnsi="仿宋" w:eastAsia="仿宋" w:cs="仿宋_GB2312"/>
          <w:color w:val="000000"/>
          <w:sz w:val="30"/>
          <w:szCs w:val="30"/>
          <w:u w:val="single"/>
        </w:rPr>
        <w:t xml:space="preserve">                                        </w:t>
      </w:r>
    </w:p>
    <w:p w14:paraId="67DB02A8">
      <w:pPr>
        <w:spacing w:line="560" w:lineRule="exact"/>
        <w:rPr>
          <w:rFonts w:ascii="仿宋" w:hAnsi="仿宋" w:eastAsia="仿宋" w:cs="仿宋_GB2312"/>
          <w:b/>
          <w:color w:val="000000"/>
          <w:sz w:val="30"/>
          <w:szCs w:val="30"/>
        </w:rPr>
      </w:pPr>
      <w:r>
        <w:rPr>
          <w:rFonts w:hint="eastAsia" w:ascii="仿宋" w:hAnsi="仿宋" w:eastAsia="仿宋" w:cs="仿宋_GB2312"/>
          <w:b/>
          <w:color w:val="000000"/>
          <w:sz w:val="30"/>
          <w:szCs w:val="30"/>
        </w:rPr>
        <w:t>甲方（签名盖章）</w:t>
      </w:r>
      <w:r>
        <w:rPr>
          <w:rFonts w:hint="eastAsia" w:ascii="仿宋" w:hAnsi="仿宋" w:eastAsia="仿宋" w:cs="仿宋_GB2312"/>
          <w:b/>
          <w:color w:val="000000"/>
          <w:sz w:val="30"/>
          <w:szCs w:val="30"/>
          <w:lang w:eastAsia="zh-CN"/>
        </w:rPr>
        <w:t>：</w:t>
      </w:r>
      <w:r>
        <w:rPr>
          <w:rFonts w:hint="eastAsia" w:ascii="仿宋" w:hAnsi="仿宋" w:eastAsia="仿宋" w:cs="仿宋_GB2312"/>
          <w:b/>
          <w:color w:val="000000"/>
          <w:sz w:val="30"/>
          <w:szCs w:val="30"/>
        </w:rPr>
        <w:t xml:space="preserve">                   乙方（签名盖章）</w:t>
      </w:r>
      <w:r>
        <w:rPr>
          <w:rFonts w:hint="eastAsia" w:ascii="仿宋" w:hAnsi="仿宋" w:eastAsia="仿宋" w:cs="仿宋_GB2312"/>
          <w:b/>
          <w:color w:val="000000"/>
          <w:sz w:val="30"/>
          <w:szCs w:val="30"/>
          <w:lang w:eastAsia="zh-CN"/>
        </w:rPr>
        <w:t>：</w:t>
      </w:r>
    </w:p>
    <w:p w14:paraId="64657A95">
      <w:pPr>
        <w:spacing w:line="560" w:lineRule="exact"/>
        <w:rPr>
          <w:rFonts w:ascii="仿宋" w:hAnsi="仿宋" w:eastAsia="仿宋" w:cs="仿宋_GB2312"/>
          <w:b/>
          <w:color w:val="000000"/>
          <w:sz w:val="30"/>
          <w:szCs w:val="30"/>
        </w:rPr>
      </w:pPr>
    </w:p>
    <w:p w14:paraId="7104C0C5">
      <w:pPr>
        <w:spacing w:line="560" w:lineRule="exact"/>
        <w:rPr>
          <w:rFonts w:ascii="仿宋" w:hAnsi="仿宋" w:eastAsia="仿宋" w:cs="仿宋_GB2312"/>
          <w:b/>
          <w:color w:val="000000"/>
          <w:sz w:val="30"/>
          <w:szCs w:val="30"/>
        </w:rPr>
      </w:pPr>
    </w:p>
    <w:p w14:paraId="56F28310">
      <w:pPr>
        <w:spacing w:line="560" w:lineRule="exact"/>
        <w:rPr>
          <w:rFonts w:hint="eastAsia"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r>
        <w:rPr>
          <w:rFonts w:hint="eastAsia" w:ascii="宋体" w:hAnsi="宋体" w:cs="仿宋_GB2312"/>
          <w:color w:val="000000"/>
          <w:sz w:val="30"/>
          <w:szCs w:val="30"/>
        </w:rPr>
        <w:t xml:space="preserve">      </w:t>
      </w:r>
    </w:p>
    <w:p w14:paraId="3D798FC5">
      <w:pPr>
        <w:rPr>
          <w:rFonts w:hint="eastAsia" w:ascii="宋体" w:hAnsi="宋体" w:cs="仿宋_GB2312"/>
          <w:color w:val="000000"/>
          <w:sz w:val="30"/>
          <w:szCs w:val="30"/>
        </w:rPr>
      </w:pPr>
      <w:r>
        <w:rPr>
          <w:rFonts w:hint="eastAsia" w:ascii="宋体" w:hAnsi="宋体" w:cs="仿宋_GB2312"/>
          <w:color w:val="000000"/>
          <w:sz w:val="30"/>
          <w:szCs w:val="30"/>
        </w:rPr>
        <w:br w:type="page"/>
      </w:r>
    </w:p>
    <w:p w14:paraId="248B7AB6">
      <w:pPr>
        <w:jc w:val="center"/>
        <w:rPr>
          <w:rFonts w:hint="eastAsia" w:ascii="仿宋" w:hAnsi="仿宋" w:eastAsia="仿宋" w:cs="仿宋_GB2312"/>
          <w:sz w:val="30"/>
          <w:szCs w:val="30"/>
        </w:rPr>
      </w:pPr>
      <w:r>
        <w:rPr>
          <w:rFonts w:hint="eastAsia" w:ascii="仿宋" w:hAnsi="仿宋" w:eastAsia="仿宋" w:cs="仿宋_GB2312"/>
          <w:sz w:val="48"/>
          <w:szCs w:val="48"/>
        </w:rPr>
        <w:t>安全生产管理责任协议</w:t>
      </w:r>
    </w:p>
    <w:p w14:paraId="2DB5DF4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为给承租单位创造良好的安全生产经营环境，明确租赁双方的安全生产责任、权利和义务，根据《中华人民共和国安全生产法</w:t>
      </w:r>
      <w:r>
        <w:rPr>
          <w:rFonts w:hint="eastAsia" w:ascii="仿宋" w:hAnsi="仿宋" w:eastAsia="仿宋" w:cs="仿宋_GB2312"/>
          <w:sz w:val="30"/>
          <w:szCs w:val="30"/>
          <w:lang w:eastAsia="zh-CN"/>
        </w:rPr>
        <w:t>》《</w:t>
      </w:r>
      <w:r>
        <w:rPr>
          <w:rFonts w:hint="eastAsia" w:ascii="仿宋" w:hAnsi="仿宋" w:eastAsia="仿宋" w:cs="仿宋_GB2312"/>
          <w:sz w:val="30"/>
          <w:szCs w:val="30"/>
        </w:rPr>
        <w:t>中华人民共和国消防法</w:t>
      </w:r>
      <w:r>
        <w:rPr>
          <w:rFonts w:hint="eastAsia" w:ascii="仿宋" w:hAnsi="仿宋" w:eastAsia="仿宋" w:cs="仿宋_GB2312"/>
          <w:sz w:val="30"/>
          <w:szCs w:val="30"/>
          <w:lang w:eastAsia="zh-CN"/>
        </w:rPr>
        <w:t>》《</w:t>
      </w:r>
      <w:r>
        <w:rPr>
          <w:rFonts w:hint="eastAsia" w:ascii="仿宋" w:hAnsi="仿宋" w:eastAsia="仿宋" w:cs="仿宋_GB2312"/>
          <w:sz w:val="30"/>
          <w:szCs w:val="30"/>
        </w:rPr>
        <w:t>中华人民共和国职业病防治法》等相关法律法规规定，双方在公平协商的基础上，签订本协议。</w:t>
      </w:r>
    </w:p>
    <w:p w14:paraId="7BCDDFC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一、出租方、承租方</w:t>
      </w:r>
    </w:p>
    <w:p w14:paraId="1E9C31C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出租方（甲方）：</w:t>
      </w:r>
      <w:r>
        <w:rPr>
          <w:rFonts w:hint="eastAsia" w:ascii="仿宋" w:hAnsi="仿宋" w:eastAsia="仿宋" w:cs="仿宋_GB2312"/>
          <w:sz w:val="30"/>
          <w:szCs w:val="30"/>
          <w:lang w:val="en-US" w:eastAsia="zh-CN"/>
        </w:rPr>
        <w:t xml:space="preserve"> </w:t>
      </w:r>
      <w:r>
        <w:rPr>
          <w:rFonts w:hint="eastAsia" w:ascii="仿宋" w:hAnsi="仿宋" w:eastAsia="仿宋" w:cs="仿宋_GB2312"/>
          <w:color w:val="000000"/>
          <w:sz w:val="30"/>
          <w:szCs w:val="30"/>
          <w:u w:val="none"/>
        </w:rPr>
        <w:t>四会市国有资产经营</w:t>
      </w:r>
      <w:r>
        <w:rPr>
          <w:rFonts w:hint="eastAsia" w:ascii="仿宋" w:hAnsi="仿宋" w:eastAsia="仿宋" w:cs="仿宋_GB2312"/>
          <w:color w:val="000000"/>
          <w:sz w:val="30"/>
          <w:szCs w:val="30"/>
          <w:u w:val="none"/>
          <w:lang w:val="en-US" w:eastAsia="zh-CN"/>
        </w:rPr>
        <w:t>有限</w:t>
      </w:r>
      <w:r>
        <w:rPr>
          <w:rFonts w:hint="eastAsia" w:ascii="仿宋" w:hAnsi="仿宋" w:eastAsia="仿宋" w:cs="仿宋_GB2312"/>
          <w:color w:val="000000"/>
          <w:sz w:val="30"/>
          <w:szCs w:val="30"/>
          <w:u w:val="none"/>
        </w:rPr>
        <w:t>公司</w:t>
      </w:r>
      <w:r>
        <w:rPr>
          <w:rFonts w:hint="eastAsia" w:ascii="仿宋" w:hAnsi="仿宋" w:eastAsia="仿宋" w:cs="仿宋_GB2312"/>
          <w:sz w:val="30"/>
          <w:szCs w:val="30"/>
        </w:rPr>
        <w:t xml:space="preserve"> </w:t>
      </w:r>
    </w:p>
    <w:p w14:paraId="79212BE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承租方（乙方）：     </w:t>
      </w:r>
    </w:p>
    <w:p w14:paraId="6AF68D8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二、甲方的权利</w:t>
      </w:r>
    </w:p>
    <w:p w14:paraId="5559D9CD">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（一）有权进入乙方生产作业场所检查安全生产工作，调阅有关资料，向有关单位和人员了解情况。</w:t>
      </w:r>
    </w:p>
    <w:p w14:paraId="0410DC4C">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（二）有权对检查中发现的违章、冒险作业等安全生产违法行为，当场予以纠正或者要求限期改正。</w:t>
      </w:r>
    </w:p>
    <w:p w14:paraId="46D653F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（三）有权对检查中发现的事故隐患，责令乙方立即排除或者对乙方下达整改意见。</w:t>
      </w:r>
    </w:p>
    <w:p w14:paraId="140D6D5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三、乙方的权利</w:t>
      </w:r>
    </w:p>
    <w:p w14:paraId="7CDAE9B7">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（一）依法自主开展安全生产管理工作。</w:t>
      </w:r>
    </w:p>
    <w:p w14:paraId="4BC46A0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（二）有权要求甲方统一协调涉及双方的重大安全生产问题。</w:t>
      </w:r>
    </w:p>
    <w:p w14:paraId="7F6B2F72">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四、甲方承担的责任和义务</w:t>
      </w:r>
    </w:p>
    <w:p w14:paraId="42551212">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（一）根据租赁合同约定，向乙方交付符合国家有关安全生产规定的租赁物。</w:t>
      </w:r>
    </w:p>
    <w:p w14:paraId="1863CBD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（二）按照</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的规定，对乙方的安全生产工作统一协调、管理。</w:t>
      </w:r>
    </w:p>
    <w:p w14:paraId="71A3452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（三）如因租赁物主体结构或租赁物本身质量问题导致安全事故的，应由甲方承担相应责任，对乙方人员及财产造成损害的，还应向乙方人员或乙方做出相应赔偿。</w:t>
      </w:r>
    </w:p>
    <w:p w14:paraId="1E38D89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五、乙方应承担的责任和义务</w:t>
      </w:r>
    </w:p>
    <w:p w14:paraId="24644C4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（一）应当具备</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w:t>
      </w:r>
      <w:r>
        <w:rPr>
          <w:rFonts w:hint="eastAsia" w:ascii="仿宋" w:hAnsi="仿宋" w:eastAsia="仿宋" w:cs="仿宋_GB2312"/>
          <w:sz w:val="30"/>
          <w:szCs w:val="30"/>
          <w:lang w:eastAsia="zh-CN"/>
        </w:rPr>
        <w:t>中华人民共和国消防法》《中华人民共和国职业病防治法</w:t>
      </w:r>
      <w:r>
        <w:rPr>
          <w:rFonts w:hint="eastAsia" w:ascii="仿宋" w:hAnsi="仿宋" w:eastAsia="仿宋" w:cs="仿宋_GB2312"/>
          <w:sz w:val="30"/>
          <w:szCs w:val="30"/>
        </w:rPr>
        <w:t>》和有关法律、行政法规和国家标准或者行业标准规定的安全生产条件；不得擅自将租赁标的转租（转包）给其他单位或个人，不得擅自将产生职业病危害的作业转移到甲方。</w:t>
      </w:r>
    </w:p>
    <w:p w14:paraId="0516793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（二）应自觉接受政府有关部门的监督管理；按照</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的规定主动配合、支持出租方对安全生产工作的统一协调、管理，主动配合、支持企业的安全监督管理；对生产经营项目、场所的事故和违法行为全面负责。如因承租单位的责任造成的工伤事故或其安全生产违法行为导致出租单位被地方政府处罚，承租单位应按罚款额赔偿出租单位，应月单项结算，并承担</w:t>
      </w:r>
      <w:r>
        <w:rPr>
          <w:rFonts w:hint="eastAsia" w:ascii="仿宋" w:hAnsi="仿宋" w:eastAsia="仿宋" w:cs="仿宋_GB2312"/>
          <w:sz w:val="30"/>
          <w:szCs w:val="30"/>
          <w:lang w:eastAsia="zh-CN"/>
        </w:rPr>
        <w:t>其他</w:t>
      </w:r>
      <w:r>
        <w:rPr>
          <w:rFonts w:hint="eastAsia" w:ascii="仿宋" w:hAnsi="仿宋" w:eastAsia="仿宋" w:cs="仿宋_GB2312"/>
          <w:sz w:val="30"/>
          <w:szCs w:val="30"/>
        </w:rPr>
        <w:t>相关责任。</w:t>
      </w:r>
    </w:p>
    <w:p w14:paraId="3E30E58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（三）应保障</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赋予从业人员的权利，依法为从业人员办理工伤社会保险事宜；保障</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赋予工会依法组织职工参加本单位安全生产工作的民主管理和民主监督的权利。</w:t>
      </w:r>
    </w:p>
    <w:p w14:paraId="33F7F2C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（四）主要负责人对本单位安全生产工作应当履行</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第二十一条规定的7条职责：</w:t>
      </w:r>
    </w:p>
    <w:p w14:paraId="77C5FCC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1.</w:t>
      </w:r>
      <w:r>
        <w:rPr>
          <w:rFonts w:hint="eastAsia" w:ascii="仿宋" w:hAnsi="仿宋" w:eastAsia="仿宋" w:cs="仿宋_GB2312"/>
          <w:sz w:val="30"/>
          <w:szCs w:val="30"/>
        </w:rPr>
        <w:t>建立健全并落实本单位全员安全生产责任制，加强安全生产标准化建设；</w:t>
      </w:r>
    </w:p>
    <w:p w14:paraId="5FA2C2C7">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2.</w:t>
      </w:r>
      <w:r>
        <w:rPr>
          <w:rFonts w:hint="eastAsia" w:ascii="仿宋" w:hAnsi="仿宋" w:eastAsia="仿宋" w:cs="仿宋_GB2312"/>
          <w:sz w:val="30"/>
          <w:szCs w:val="30"/>
        </w:rPr>
        <w:t>组织制定并实施本单位安全生产规章制度和操作规程；</w:t>
      </w:r>
    </w:p>
    <w:p w14:paraId="55D9EC6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3.</w:t>
      </w:r>
      <w:r>
        <w:rPr>
          <w:rFonts w:hint="eastAsia" w:ascii="仿宋" w:hAnsi="仿宋" w:eastAsia="仿宋" w:cs="仿宋_GB2312"/>
          <w:sz w:val="30"/>
          <w:szCs w:val="30"/>
        </w:rPr>
        <w:t>组织制定并实施本单位安全生产教育和培训计划；</w:t>
      </w:r>
    </w:p>
    <w:p w14:paraId="4FB0F1B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4.</w:t>
      </w:r>
      <w:r>
        <w:rPr>
          <w:rFonts w:hint="eastAsia" w:ascii="仿宋" w:hAnsi="仿宋" w:eastAsia="仿宋" w:cs="仿宋_GB2312"/>
          <w:sz w:val="30"/>
          <w:szCs w:val="30"/>
        </w:rPr>
        <w:t>保证本单位安全生产投入的有效实施；</w:t>
      </w:r>
    </w:p>
    <w:p w14:paraId="3D9366A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5.</w:t>
      </w:r>
      <w:r>
        <w:rPr>
          <w:rFonts w:hint="eastAsia" w:ascii="仿宋" w:hAnsi="仿宋" w:eastAsia="仿宋" w:cs="仿宋_GB2312"/>
          <w:sz w:val="30"/>
          <w:szCs w:val="30"/>
        </w:rPr>
        <w:t>组织建立并落实安全风险分级管控和隐患排查治理双重预防工作机制，督促、检查本单位的安全生产工作，及时消除生产安全事故隐患；</w:t>
      </w:r>
    </w:p>
    <w:p w14:paraId="7ED41A8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6.</w:t>
      </w:r>
      <w:r>
        <w:rPr>
          <w:rFonts w:hint="eastAsia" w:ascii="仿宋" w:hAnsi="仿宋" w:eastAsia="仿宋" w:cs="仿宋_GB2312"/>
          <w:sz w:val="30"/>
          <w:szCs w:val="30"/>
        </w:rPr>
        <w:t>组织制定并实施本单位的生产安全事故应急救援预案；</w:t>
      </w:r>
    </w:p>
    <w:p w14:paraId="47DE9394">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7.</w:t>
      </w:r>
      <w:r>
        <w:rPr>
          <w:rFonts w:hint="eastAsia" w:ascii="仿宋" w:hAnsi="仿宋" w:eastAsia="仿宋" w:cs="仿宋_GB2312"/>
          <w:sz w:val="30"/>
          <w:szCs w:val="30"/>
        </w:rPr>
        <w:t>及时、如实报告生产安全事故。</w:t>
      </w:r>
    </w:p>
    <w:p w14:paraId="57F3251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应当具备安全生产条件所必需的资金投入，包括用于建设、维护项目安全设施、消除隐患、治理有害作业环境、配备劳动防护用品、进行安全生产培训的经费等，应予以保证，并对由于安全生产所必需的资金投入不足导致的后果承担责任。</w:t>
      </w:r>
    </w:p>
    <w:p w14:paraId="2287EC54">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（六）应当按照</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规定，设置安全生产管理机构或者配备专（兼）职安全管理人员，主要负责人和安全生产管理人员必须具备与本单位所从事的生产经营活动相应的安全生产知识。从事特种经营的，主要负责人和安全生产管理人员，应符合政府主管部门认同的任职资格。</w:t>
      </w:r>
    </w:p>
    <w:p w14:paraId="4B51BA2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14:paraId="0CC246C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（八）应当教育和督促从业人员严格执行本单位的安全生产规章制度和安全操作规程；并向从业人员如实告知作业场所和工作岗位存在的危险因素、防范措施、事故应急措施，工作过</w:t>
      </w:r>
      <w:r>
        <w:rPr>
          <w:rFonts w:hint="eastAsia" w:ascii="仿宋" w:hAnsi="仿宋" w:eastAsia="仿宋" w:cs="仿宋_GB2312"/>
          <w:sz w:val="30"/>
          <w:szCs w:val="30"/>
          <w:lang w:eastAsia="zh-CN"/>
        </w:rPr>
        <w:t>程中</w:t>
      </w:r>
      <w:r>
        <w:rPr>
          <w:rFonts w:hint="eastAsia" w:ascii="仿宋" w:hAnsi="仿宋" w:eastAsia="仿宋" w:cs="仿宋_GB2312"/>
          <w:sz w:val="30"/>
          <w:szCs w:val="30"/>
        </w:rPr>
        <w:t>可能发生的职业病危害及其后果、职业病防护措施和相关待遇。</w:t>
      </w:r>
    </w:p>
    <w:p w14:paraId="289DF7A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（九）特种作业人员必须按照国家有关规定经专门的安全作业培训，取得特种作业操作资格证书，方可上岗作业。</w:t>
      </w:r>
    </w:p>
    <w:p w14:paraId="23ED656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（十）承租人要自觉接受甲方的监督，落实安全防火工作，防止发生火灾：</w:t>
      </w:r>
    </w:p>
    <w:p w14:paraId="3C6E800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1.</w:t>
      </w:r>
      <w:r>
        <w:rPr>
          <w:rFonts w:hint="eastAsia" w:ascii="仿宋" w:hAnsi="仿宋" w:eastAsia="仿宋" w:cs="仿宋_GB2312"/>
          <w:sz w:val="30"/>
          <w:szCs w:val="30"/>
        </w:rPr>
        <w:t>各种用电设备、仪器必须保持正常运转，严禁超负荷运行，严禁设备、仪器带病作业；</w:t>
      </w:r>
    </w:p>
    <w:p w14:paraId="1D12187A">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2.</w:t>
      </w:r>
      <w:r>
        <w:rPr>
          <w:rFonts w:hint="eastAsia" w:ascii="仿宋" w:hAnsi="仿宋" w:eastAsia="仿宋" w:cs="仿宋_GB2312"/>
          <w:sz w:val="30"/>
          <w:szCs w:val="30"/>
        </w:rPr>
        <w:t>安装和修理用电设备、仪器时，应由电工或专业人员进行操作并认真检验。室内电路不准变动，因工作必须变动时，要经甲方批准；</w:t>
      </w:r>
    </w:p>
    <w:p w14:paraId="4504D94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3.</w:t>
      </w:r>
      <w:r>
        <w:rPr>
          <w:rFonts w:hint="eastAsia" w:ascii="仿宋" w:hAnsi="仿宋" w:eastAsia="仿宋" w:cs="仿宋_GB2312"/>
          <w:sz w:val="30"/>
          <w:szCs w:val="30"/>
        </w:rPr>
        <w:t>未经甲方允许，不准使用超负荷的大功率电器，不准私拉电力线路，以防火灾；</w:t>
      </w:r>
    </w:p>
    <w:p w14:paraId="595E524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4.</w:t>
      </w:r>
      <w:r>
        <w:rPr>
          <w:rFonts w:hint="eastAsia" w:ascii="仿宋" w:hAnsi="仿宋" w:eastAsia="仿宋" w:cs="仿宋_GB2312"/>
          <w:sz w:val="30"/>
          <w:szCs w:val="30"/>
        </w:rPr>
        <w:t>承租人不得超过原设计装表容量和擅自增加用电；对临时有特殊要求的，须报甲方批准，在有一定防范措施的情况下，方可使用；</w:t>
      </w:r>
    </w:p>
    <w:p w14:paraId="01C0D6B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5.</w:t>
      </w:r>
      <w:r>
        <w:rPr>
          <w:rFonts w:hint="eastAsia" w:ascii="仿宋" w:hAnsi="仿宋" w:eastAsia="仿宋" w:cs="仿宋_GB2312"/>
          <w:sz w:val="30"/>
          <w:szCs w:val="30"/>
        </w:rPr>
        <w:t>未经批准，禁止使用和存放易燃易爆及其他危险品；</w:t>
      </w:r>
    </w:p>
    <w:p w14:paraId="2BF85660">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6.</w:t>
      </w:r>
      <w:r>
        <w:rPr>
          <w:rFonts w:hint="eastAsia" w:ascii="仿宋" w:hAnsi="仿宋" w:eastAsia="仿宋" w:cs="仿宋_GB2312"/>
          <w:sz w:val="30"/>
          <w:szCs w:val="30"/>
        </w:rPr>
        <w:t>承租人应根据自身实际情况配备足够的消防器材（每层不少于4只4公斤灭火器）、应急照明灯和安全疏散标志等，消防器材要安置在指定地点，不准随意移动或作</w:t>
      </w:r>
      <w:r>
        <w:rPr>
          <w:rFonts w:hint="eastAsia" w:ascii="仿宋" w:hAnsi="仿宋" w:eastAsia="仿宋" w:cs="仿宋_GB2312"/>
          <w:sz w:val="30"/>
          <w:szCs w:val="30"/>
          <w:lang w:eastAsia="zh-CN"/>
        </w:rPr>
        <w:t>其他</w:t>
      </w:r>
      <w:r>
        <w:rPr>
          <w:rFonts w:hint="eastAsia" w:ascii="仿宋" w:hAnsi="仿宋" w:eastAsia="仿宋" w:cs="仿宋_GB2312"/>
          <w:sz w:val="30"/>
          <w:szCs w:val="30"/>
        </w:rPr>
        <w:t>使用，不准在消防器材附近堆放任何物品，并指定专人管理，定期检修更换，确保消防器材和设备处于良好状态；</w:t>
      </w:r>
    </w:p>
    <w:p w14:paraId="06E5F32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7.</w:t>
      </w:r>
      <w:r>
        <w:rPr>
          <w:rFonts w:hint="eastAsia" w:ascii="仿宋" w:hAnsi="仿宋" w:eastAsia="仿宋" w:cs="仿宋_GB2312"/>
          <w:sz w:val="30"/>
          <w:szCs w:val="30"/>
        </w:rPr>
        <w:t>加强对重点防火部位（如电源周边、供电线路等）、防火商品（化纤布料、易燃、易爆、化学品等）的防火管理，应特别关注供电线路老化问题，超过服务期限的，应及时更换，确保商品及人身安全；</w:t>
      </w:r>
    </w:p>
    <w:p w14:paraId="19EB783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8.</w:t>
      </w:r>
      <w:r>
        <w:rPr>
          <w:rFonts w:hint="eastAsia" w:ascii="仿宋" w:hAnsi="仿宋" w:eastAsia="仿宋" w:cs="仿宋_GB2312"/>
          <w:sz w:val="30"/>
          <w:szCs w:val="30"/>
        </w:rPr>
        <w:t>禁止在具有火灾、爆炸危险的场所吸烟、使用明火；</w:t>
      </w:r>
    </w:p>
    <w:p w14:paraId="42CDC4B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9.</w:t>
      </w:r>
      <w:r>
        <w:rPr>
          <w:rFonts w:hint="eastAsia" w:ascii="仿宋" w:hAnsi="仿宋" w:eastAsia="仿宋" w:cs="仿宋_GB2312"/>
          <w:sz w:val="30"/>
          <w:szCs w:val="30"/>
        </w:rPr>
        <w:t>承租人要组织员工了解并掌握消防器材的性能及使用方法；坚持进行消防安全教育，定期对员工进行防火、灭火及逃生自救常识教育，增强防火意识；</w:t>
      </w:r>
    </w:p>
    <w:p w14:paraId="3B15A89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10.</w:t>
      </w:r>
      <w:r>
        <w:rPr>
          <w:rFonts w:hint="eastAsia" w:ascii="仿宋" w:hAnsi="仿宋" w:eastAsia="仿宋" w:cs="仿宋_GB2312"/>
          <w:sz w:val="30"/>
          <w:szCs w:val="30"/>
        </w:rPr>
        <w:t>改造、装修，凡涉及变动原用电、用水线路及管道，或新安装线路的，应事先向甲方申请，并提供改造、装修的线路布置图，以备日后检查、维修；建筑构件、建筑材料和装修、装饰材料的防火性能必须符合国家标准；没有国家标准的，必须符合行业标准。人员密集场所室内装修、装饰，应当按照消防技术标准的要求，使用不燃、难燃材料；</w:t>
      </w:r>
    </w:p>
    <w:p w14:paraId="3FB6214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11.</w:t>
      </w:r>
      <w:r>
        <w:rPr>
          <w:rFonts w:hint="eastAsia" w:ascii="仿宋" w:hAnsi="仿宋" w:eastAsia="仿宋" w:cs="仿宋_GB2312"/>
          <w:sz w:val="30"/>
          <w:szCs w:val="30"/>
        </w:rPr>
        <w:t>若有厨房的应与仓库、生产、营业场所分隔，液化气瓶与炉具距离不</w:t>
      </w:r>
      <w:r>
        <w:rPr>
          <w:rFonts w:hint="eastAsia" w:ascii="仿宋" w:hAnsi="仿宋" w:eastAsia="仿宋" w:cs="仿宋_GB2312"/>
          <w:sz w:val="30"/>
          <w:szCs w:val="30"/>
          <w:lang w:eastAsia="zh-CN"/>
        </w:rPr>
        <w:t>小于</w:t>
      </w:r>
      <w:r>
        <w:rPr>
          <w:rFonts w:hint="eastAsia" w:ascii="仿宋" w:hAnsi="仿宋" w:eastAsia="仿宋" w:cs="仿宋_GB2312"/>
          <w:sz w:val="30"/>
          <w:szCs w:val="30"/>
        </w:rPr>
        <w:t>1.5米，自行定期检查管道、接头等是否老化、</w:t>
      </w:r>
      <w:r>
        <w:rPr>
          <w:rFonts w:hint="eastAsia" w:ascii="仿宋" w:hAnsi="仿宋" w:eastAsia="仿宋" w:cs="仿宋_GB2312"/>
          <w:sz w:val="30"/>
          <w:szCs w:val="30"/>
          <w:lang w:eastAsia="zh-CN"/>
        </w:rPr>
        <w:t>泄漏</w:t>
      </w:r>
      <w:r>
        <w:rPr>
          <w:rFonts w:hint="eastAsia" w:ascii="仿宋" w:hAnsi="仿宋" w:eastAsia="仿宋" w:cs="仿宋_GB2312"/>
          <w:sz w:val="30"/>
          <w:szCs w:val="30"/>
        </w:rPr>
        <w:t>等现象；</w:t>
      </w:r>
    </w:p>
    <w:p w14:paraId="155445AD">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（十一）应遵守</w:t>
      </w:r>
      <w:r>
        <w:rPr>
          <w:rFonts w:hint="eastAsia" w:ascii="仿宋" w:hAnsi="仿宋" w:eastAsia="仿宋" w:cs="仿宋_GB2312"/>
          <w:sz w:val="30"/>
          <w:szCs w:val="30"/>
          <w:lang w:eastAsia="zh-CN"/>
        </w:rPr>
        <w:t>《中华人民共和国安全生产法》</w:t>
      </w:r>
      <w:r>
        <w:rPr>
          <w:rFonts w:hint="eastAsia" w:ascii="仿宋" w:hAnsi="仿宋" w:eastAsia="仿宋" w:cs="仿宋_GB2312"/>
          <w:sz w:val="30"/>
          <w:szCs w:val="30"/>
        </w:rPr>
        <w:t>以及其他</w:t>
      </w:r>
      <w:r>
        <w:rPr>
          <w:rFonts w:hint="eastAsia" w:ascii="仿宋" w:hAnsi="仿宋" w:eastAsia="仿宋" w:cs="仿宋_GB2312"/>
          <w:sz w:val="30"/>
          <w:szCs w:val="30"/>
          <w:lang w:eastAsia="zh-CN"/>
        </w:rPr>
        <w:t>法律法规</w:t>
      </w:r>
      <w:r>
        <w:rPr>
          <w:rFonts w:hint="eastAsia" w:ascii="仿宋" w:hAnsi="仿宋" w:eastAsia="仿宋" w:cs="仿宋_GB2312"/>
          <w:sz w:val="30"/>
          <w:szCs w:val="30"/>
        </w:rPr>
        <w:t>的有关规定。</w:t>
      </w:r>
    </w:p>
    <w:p w14:paraId="0213B5A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六、双方约定的其他条款</w:t>
      </w:r>
    </w:p>
    <w:p w14:paraId="47921397">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1.</w:t>
      </w:r>
      <w:r>
        <w:rPr>
          <w:rFonts w:hint="eastAsia" w:ascii="仿宋" w:hAnsi="仿宋" w:eastAsia="仿宋" w:cs="仿宋_GB2312"/>
          <w:sz w:val="30"/>
          <w:szCs w:val="30"/>
        </w:rPr>
        <w:t>乙方从事建筑施工或危险物品的生产、经营、储存业务的，双方应当按照《</w:t>
      </w:r>
      <w:r>
        <w:rPr>
          <w:rFonts w:hint="eastAsia" w:ascii="仿宋" w:hAnsi="仿宋" w:eastAsia="仿宋" w:cs="仿宋_GB2312"/>
          <w:sz w:val="30"/>
          <w:szCs w:val="30"/>
          <w:lang w:eastAsia="zh-CN"/>
        </w:rPr>
        <w:t>中华人民共和国建筑法》《</w:t>
      </w:r>
      <w:r>
        <w:rPr>
          <w:rFonts w:hint="eastAsia" w:ascii="仿宋" w:hAnsi="仿宋" w:eastAsia="仿宋" w:cs="仿宋_GB2312"/>
          <w:sz w:val="30"/>
          <w:szCs w:val="30"/>
        </w:rPr>
        <w:t>危险化学品安全管理条例》等有关</w:t>
      </w:r>
      <w:r>
        <w:rPr>
          <w:rFonts w:hint="eastAsia" w:ascii="仿宋" w:hAnsi="仿宋" w:eastAsia="仿宋" w:cs="仿宋_GB2312"/>
          <w:sz w:val="30"/>
          <w:szCs w:val="30"/>
          <w:lang w:eastAsia="zh-CN"/>
        </w:rPr>
        <w:t>法律法规</w:t>
      </w:r>
      <w:r>
        <w:rPr>
          <w:rFonts w:hint="eastAsia" w:ascii="仿宋" w:hAnsi="仿宋" w:eastAsia="仿宋" w:cs="仿宋_GB2312"/>
          <w:sz w:val="30"/>
          <w:szCs w:val="30"/>
        </w:rPr>
        <w:t>约定相应条款。</w:t>
      </w:r>
    </w:p>
    <w:p w14:paraId="22265A8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eastAsia="zh-CN"/>
        </w:rPr>
        <w:t>2.</w:t>
      </w:r>
      <w:r>
        <w:rPr>
          <w:rFonts w:hint="eastAsia" w:ascii="仿宋" w:hAnsi="仿宋" w:eastAsia="仿宋" w:cs="仿宋_GB2312"/>
          <w:sz w:val="30"/>
          <w:szCs w:val="30"/>
        </w:rPr>
        <w:t>凡违反本协议约定而引起火灾或其他安全事故，由肇事单位负责人或肇事人负全部法律责任及经济损失，造成甲方房屋及其他财产损失的，由肇事人负责赔偿；对拒不配合甲方及消防、政府主管部门工作的，甲方有权提前解除双方所签订的租赁合同。</w:t>
      </w:r>
    </w:p>
    <w:p w14:paraId="43D0FDB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七、争议解决方式</w:t>
      </w:r>
    </w:p>
    <w:p w14:paraId="59DA84FC">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如若甲乙双方对本协议的执行发生异议，先由双方协商解决，如若协商无法解决，由租赁物所在地</w:t>
      </w:r>
      <w:r>
        <w:rPr>
          <w:rFonts w:hint="eastAsia" w:ascii="仿宋" w:hAnsi="仿宋" w:eastAsia="仿宋" w:cs="仿宋_GB2312"/>
          <w:sz w:val="30"/>
          <w:szCs w:val="30"/>
          <w:lang w:eastAsia="zh-CN"/>
        </w:rPr>
        <w:t>人民法院提起诉讼</w:t>
      </w:r>
      <w:r>
        <w:rPr>
          <w:rFonts w:hint="eastAsia" w:ascii="仿宋" w:hAnsi="仿宋" w:eastAsia="仿宋" w:cs="仿宋_GB2312"/>
          <w:sz w:val="30"/>
          <w:szCs w:val="30"/>
        </w:rPr>
        <w:t>。</w:t>
      </w:r>
    </w:p>
    <w:p w14:paraId="3FE3D34B">
      <w:pPr>
        <w:numPr>
          <w:ilvl w:val="0"/>
          <w:numId w:val="0"/>
        </w:num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val="en-US" w:eastAsia="zh-CN"/>
        </w:rPr>
        <w:t>八、</w:t>
      </w:r>
      <w:r>
        <w:rPr>
          <w:rFonts w:hint="eastAsia" w:ascii="仿宋" w:hAnsi="仿宋" w:eastAsia="仿宋" w:cs="仿宋_GB2312"/>
          <w:sz w:val="30"/>
          <w:szCs w:val="30"/>
        </w:rPr>
        <w:t>本协议为甲、乙双方签订的租赁主合同的附属协议，有效期与主合同一致。本协议安全生产管理责任内容与主合同内容冲突的，以本协议约定为准。本协议书经甲方和乙方法人代表签字盖章后生效。本协议书</w:t>
      </w:r>
      <w:r>
        <w:rPr>
          <w:rFonts w:hint="eastAsia" w:ascii="仿宋" w:hAnsi="仿宋" w:eastAsia="仿宋" w:cs="仿宋_GB2312"/>
          <w:color w:val="000000"/>
          <w:sz w:val="30"/>
          <w:szCs w:val="30"/>
        </w:rPr>
        <w:t>一式三份，甲方一份、乙方一份、市公共资产管理中心一份，具有同等法律效力，合同自甲乙双方签字盖章之日起生效</w:t>
      </w:r>
      <w:r>
        <w:rPr>
          <w:rFonts w:hint="eastAsia" w:ascii="仿宋" w:hAnsi="仿宋" w:eastAsia="仿宋" w:cs="仿宋_GB2312"/>
          <w:sz w:val="30"/>
          <w:szCs w:val="30"/>
        </w:rPr>
        <w:t>。</w:t>
      </w:r>
    </w:p>
    <w:p w14:paraId="7ECD0D7B">
      <w:pPr>
        <w:spacing w:line="560" w:lineRule="exact"/>
        <w:ind w:firstLine="600" w:firstLineChars="200"/>
        <w:rPr>
          <w:rFonts w:hint="eastAsia" w:ascii="仿宋" w:hAnsi="仿宋" w:eastAsia="仿宋" w:cs="仿宋_GB2312"/>
          <w:sz w:val="30"/>
          <w:szCs w:val="30"/>
        </w:rPr>
      </w:pPr>
    </w:p>
    <w:p w14:paraId="4A4D39EA">
      <w:pPr>
        <w:spacing w:line="560" w:lineRule="exact"/>
        <w:rPr>
          <w:rFonts w:hint="eastAsia" w:ascii="仿宋" w:hAnsi="仿宋" w:eastAsia="仿宋" w:cs="仿宋_GB2312"/>
          <w:sz w:val="30"/>
          <w:szCs w:val="30"/>
          <w:lang w:val="en-US" w:eastAsia="zh-CN"/>
        </w:rPr>
      </w:pPr>
    </w:p>
    <w:p w14:paraId="388825B9">
      <w:pPr>
        <w:spacing w:line="560" w:lineRule="exact"/>
        <w:ind w:firstLine="600" w:firstLineChars="200"/>
        <w:rPr>
          <w:rFonts w:hint="eastAsia" w:ascii="仿宋" w:hAnsi="仿宋" w:eastAsia="仿宋" w:cs="仿宋_GB2312"/>
          <w:sz w:val="30"/>
          <w:szCs w:val="30"/>
          <w:lang w:val="en-US" w:eastAsia="zh-CN"/>
        </w:rPr>
      </w:pPr>
    </w:p>
    <w:p w14:paraId="1FCE180D">
      <w:pPr>
        <w:spacing w:line="560" w:lineRule="exact"/>
        <w:rPr>
          <w:rFonts w:ascii="仿宋" w:hAnsi="仿宋" w:eastAsia="仿宋" w:cs="仿宋_GB2312"/>
          <w:b/>
          <w:bCs/>
          <w:color w:val="000000"/>
          <w:sz w:val="30"/>
          <w:szCs w:val="30"/>
        </w:rPr>
      </w:pPr>
      <w:r>
        <w:rPr>
          <w:rFonts w:hint="eastAsia" w:ascii="仿宋" w:hAnsi="仿宋" w:eastAsia="仿宋" w:cs="仿宋_GB2312"/>
          <w:b/>
          <w:bCs/>
          <w:color w:val="000000"/>
          <w:sz w:val="30"/>
          <w:szCs w:val="30"/>
        </w:rPr>
        <w:t>甲方（签名盖章）</w:t>
      </w:r>
      <w:r>
        <w:rPr>
          <w:rFonts w:hint="eastAsia" w:ascii="仿宋" w:hAnsi="仿宋" w:eastAsia="仿宋" w:cs="仿宋_GB2312"/>
          <w:b/>
          <w:bCs/>
          <w:color w:val="000000"/>
          <w:sz w:val="30"/>
          <w:szCs w:val="30"/>
          <w:lang w:eastAsia="zh-CN"/>
        </w:rPr>
        <w:t>：</w:t>
      </w:r>
      <w:r>
        <w:rPr>
          <w:rFonts w:hint="eastAsia" w:ascii="仿宋" w:hAnsi="仿宋" w:eastAsia="仿宋" w:cs="仿宋_GB2312"/>
          <w:b/>
          <w:bCs/>
          <w:color w:val="000000"/>
          <w:sz w:val="30"/>
          <w:szCs w:val="30"/>
        </w:rPr>
        <w:t xml:space="preserve">                   乙方（签名盖章）</w:t>
      </w:r>
      <w:r>
        <w:rPr>
          <w:rFonts w:hint="eastAsia" w:ascii="仿宋" w:hAnsi="仿宋" w:eastAsia="仿宋" w:cs="仿宋_GB2312"/>
          <w:b/>
          <w:bCs/>
          <w:color w:val="000000"/>
          <w:sz w:val="30"/>
          <w:szCs w:val="30"/>
          <w:lang w:eastAsia="zh-CN"/>
        </w:rPr>
        <w:t>：</w:t>
      </w:r>
    </w:p>
    <w:p w14:paraId="4AAACE76">
      <w:pPr>
        <w:spacing w:line="560" w:lineRule="exact"/>
        <w:rPr>
          <w:rFonts w:ascii="仿宋" w:hAnsi="仿宋" w:eastAsia="仿宋" w:cs="仿宋_GB2312"/>
          <w:b/>
          <w:bCs/>
          <w:color w:val="000000"/>
          <w:sz w:val="30"/>
          <w:szCs w:val="30"/>
        </w:rPr>
      </w:pPr>
    </w:p>
    <w:p w14:paraId="24CE4188">
      <w:pPr>
        <w:spacing w:line="560" w:lineRule="exact"/>
        <w:rPr>
          <w:rFonts w:ascii="仿宋" w:hAnsi="仿宋" w:eastAsia="仿宋" w:cs="仿宋_GB2312"/>
          <w:b/>
          <w:bCs/>
          <w:color w:val="000000"/>
          <w:sz w:val="30"/>
          <w:szCs w:val="30"/>
        </w:rPr>
      </w:pPr>
    </w:p>
    <w:p w14:paraId="2670D52B">
      <w:pPr>
        <w:spacing w:line="540" w:lineRule="exact"/>
        <w:rPr>
          <w:rFonts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p>
    <w:sectPr>
      <w:headerReference r:id="rId3" w:type="default"/>
      <w:footerReference r:id="rId4" w:type="default"/>
      <w:pgSz w:w="11906" w:h="16838"/>
      <w:pgMar w:top="1134" w:right="1077" w:bottom="1134" w:left="1077" w:header="709" w:footer="709"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B5E01">
    <w:pPr>
      <w:pStyle w:val="3"/>
      <w:jc w:val="center"/>
    </w:pPr>
    <w:r>
      <w:fldChar w:fldCharType="begin"/>
    </w:r>
    <w:r>
      <w:instrText xml:space="preserve"> PAGE   \* MERGEFORMAT </w:instrText>
    </w:r>
    <w:r>
      <w:fldChar w:fldCharType="separate"/>
    </w:r>
    <w:r>
      <w:rPr>
        <w:lang w:val="zh-CN"/>
      </w:rPr>
      <w:t>-</w:t>
    </w:r>
    <w:r>
      <w:t xml:space="preserve"> 2 -</w:t>
    </w:r>
    <w:r>
      <w:fldChar w:fldCharType="end"/>
    </w:r>
  </w:p>
  <w:p w14:paraId="076C2DB3">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3C0C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2"/>
  </w:compat>
  <w:docVars>
    <w:docVar w:name="commondata" w:val="eyJoZGlkIjoiNDRjNGViNDNmNjM5ZmNhNjI1YWZmNDA0NzM1ZDQ0MTcifQ=="/>
    <w:docVar w:name="KSO_WPS_MARK_KEY" w:val="e4bcdbab-d2b8-41bf-893e-a0a5338ba04f"/>
  </w:docVars>
  <w:rsids>
    <w:rsidRoot w:val="00826D4B"/>
    <w:rsid w:val="00011150"/>
    <w:rsid w:val="0001315D"/>
    <w:rsid w:val="000213F8"/>
    <w:rsid w:val="00021D06"/>
    <w:rsid w:val="00026483"/>
    <w:rsid w:val="00032A5C"/>
    <w:rsid w:val="00036572"/>
    <w:rsid w:val="00040A31"/>
    <w:rsid w:val="00047AC9"/>
    <w:rsid w:val="00063461"/>
    <w:rsid w:val="00065708"/>
    <w:rsid w:val="0007190F"/>
    <w:rsid w:val="00073524"/>
    <w:rsid w:val="00077440"/>
    <w:rsid w:val="00077969"/>
    <w:rsid w:val="00080AC3"/>
    <w:rsid w:val="00081ED1"/>
    <w:rsid w:val="000902BD"/>
    <w:rsid w:val="000A0D23"/>
    <w:rsid w:val="000A1473"/>
    <w:rsid w:val="000A211E"/>
    <w:rsid w:val="000A3F0B"/>
    <w:rsid w:val="000B2068"/>
    <w:rsid w:val="000B63EA"/>
    <w:rsid w:val="000B67BA"/>
    <w:rsid w:val="000B6D18"/>
    <w:rsid w:val="000B7F4B"/>
    <w:rsid w:val="000C4652"/>
    <w:rsid w:val="000C608A"/>
    <w:rsid w:val="000C7A76"/>
    <w:rsid w:val="000D3910"/>
    <w:rsid w:val="000D7B05"/>
    <w:rsid w:val="000E41F8"/>
    <w:rsid w:val="000E5BAC"/>
    <w:rsid w:val="000E6669"/>
    <w:rsid w:val="000E6D50"/>
    <w:rsid w:val="000E73A6"/>
    <w:rsid w:val="000E7675"/>
    <w:rsid w:val="000F2960"/>
    <w:rsid w:val="00102858"/>
    <w:rsid w:val="00104688"/>
    <w:rsid w:val="00114E3F"/>
    <w:rsid w:val="0011769A"/>
    <w:rsid w:val="0012010E"/>
    <w:rsid w:val="00125BA9"/>
    <w:rsid w:val="0012611F"/>
    <w:rsid w:val="00126C91"/>
    <w:rsid w:val="00127594"/>
    <w:rsid w:val="00133C86"/>
    <w:rsid w:val="001358AE"/>
    <w:rsid w:val="00143D60"/>
    <w:rsid w:val="00146B17"/>
    <w:rsid w:val="00151909"/>
    <w:rsid w:val="0015367B"/>
    <w:rsid w:val="00155402"/>
    <w:rsid w:val="00156C45"/>
    <w:rsid w:val="0016234E"/>
    <w:rsid w:val="00163349"/>
    <w:rsid w:val="00167A04"/>
    <w:rsid w:val="00171368"/>
    <w:rsid w:val="00171CAF"/>
    <w:rsid w:val="00172191"/>
    <w:rsid w:val="001809AC"/>
    <w:rsid w:val="0018223E"/>
    <w:rsid w:val="0018334F"/>
    <w:rsid w:val="001835EF"/>
    <w:rsid w:val="00186792"/>
    <w:rsid w:val="001926CD"/>
    <w:rsid w:val="00192827"/>
    <w:rsid w:val="001936A8"/>
    <w:rsid w:val="00196769"/>
    <w:rsid w:val="001A1D82"/>
    <w:rsid w:val="001A2847"/>
    <w:rsid w:val="001A5B8E"/>
    <w:rsid w:val="001B350A"/>
    <w:rsid w:val="001B58FC"/>
    <w:rsid w:val="001B7029"/>
    <w:rsid w:val="001C101D"/>
    <w:rsid w:val="001C2FB4"/>
    <w:rsid w:val="001C52BC"/>
    <w:rsid w:val="001D1184"/>
    <w:rsid w:val="001D22B6"/>
    <w:rsid w:val="001D5AF3"/>
    <w:rsid w:val="001E1FB9"/>
    <w:rsid w:val="001E23EE"/>
    <w:rsid w:val="001E2633"/>
    <w:rsid w:val="001E2B5C"/>
    <w:rsid w:val="001E5F34"/>
    <w:rsid w:val="001E7607"/>
    <w:rsid w:val="001F4F0B"/>
    <w:rsid w:val="001F5BD7"/>
    <w:rsid w:val="001F6299"/>
    <w:rsid w:val="00201605"/>
    <w:rsid w:val="00201CA6"/>
    <w:rsid w:val="00202C8A"/>
    <w:rsid w:val="002041AC"/>
    <w:rsid w:val="0020430E"/>
    <w:rsid w:val="002108E4"/>
    <w:rsid w:val="00214F2D"/>
    <w:rsid w:val="002248BA"/>
    <w:rsid w:val="0022508E"/>
    <w:rsid w:val="00225108"/>
    <w:rsid w:val="00227ECD"/>
    <w:rsid w:val="00233C1E"/>
    <w:rsid w:val="00236D27"/>
    <w:rsid w:val="00240C90"/>
    <w:rsid w:val="00242508"/>
    <w:rsid w:val="00244734"/>
    <w:rsid w:val="00245C45"/>
    <w:rsid w:val="002475A1"/>
    <w:rsid w:val="002524FB"/>
    <w:rsid w:val="0026004E"/>
    <w:rsid w:val="002611B9"/>
    <w:rsid w:val="00261BE8"/>
    <w:rsid w:val="002625CE"/>
    <w:rsid w:val="00264101"/>
    <w:rsid w:val="00264846"/>
    <w:rsid w:val="00264FAC"/>
    <w:rsid w:val="002651F1"/>
    <w:rsid w:val="00265DDB"/>
    <w:rsid w:val="002666AB"/>
    <w:rsid w:val="00266953"/>
    <w:rsid w:val="00272B9C"/>
    <w:rsid w:val="00272BCC"/>
    <w:rsid w:val="00273591"/>
    <w:rsid w:val="00274532"/>
    <w:rsid w:val="00281CE3"/>
    <w:rsid w:val="00282672"/>
    <w:rsid w:val="002A1481"/>
    <w:rsid w:val="002A2537"/>
    <w:rsid w:val="002A31AB"/>
    <w:rsid w:val="002A3A64"/>
    <w:rsid w:val="002A6B6E"/>
    <w:rsid w:val="002B0C37"/>
    <w:rsid w:val="002B22FB"/>
    <w:rsid w:val="002B66F5"/>
    <w:rsid w:val="002B71C4"/>
    <w:rsid w:val="002C2AE9"/>
    <w:rsid w:val="002C6E53"/>
    <w:rsid w:val="002C72AD"/>
    <w:rsid w:val="002C7E78"/>
    <w:rsid w:val="002D425B"/>
    <w:rsid w:val="002D50AA"/>
    <w:rsid w:val="002E2699"/>
    <w:rsid w:val="002E530F"/>
    <w:rsid w:val="002F319D"/>
    <w:rsid w:val="002F3FA4"/>
    <w:rsid w:val="002F4C5D"/>
    <w:rsid w:val="002F5B30"/>
    <w:rsid w:val="002F5FF9"/>
    <w:rsid w:val="003058B0"/>
    <w:rsid w:val="00307E5F"/>
    <w:rsid w:val="0031211B"/>
    <w:rsid w:val="003171ED"/>
    <w:rsid w:val="00322C1C"/>
    <w:rsid w:val="00323B43"/>
    <w:rsid w:val="0033004F"/>
    <w:rsid w:val="0033073F"/>
    <w:rsid w:val="00334269"/>
    <w:rsid w:val="00335608"/>
    <w:rsid w:val="00342805"/>
    <w:rsid w:val="00353A8B"/>
    <w:rsid w:val="00353D98"/>
    <w:rsid w:val="00361FA4"/>
    <w:rsid w:val="00366284"/>
    <w:rsid w:val="00367BCF"/>
    <w:rsid w:val="00372B48"/>
    <w:rsid w:val="003751C4"/>
    <w:rsid w:val="00376BAD"/>
    <w:rsid w:val="00377B8B"/>
    <w:rsid w:val="003806FE"/>
    <w:rsid w:val="0038352B"/>
    <w:rsid w:val="0038424E"/>
    <w:rsid w:val="003909BE"/>
    <w:rsid w:val="0039102E"/>
    <w:rsid w:val="003919EA"/>
    <w:rsid w:val="00394CA5"/>
    <w:rsid w:val="00395B8B"/>
    <w:rsid w:val="00395DD9"/>
    <w:rsid w:val="00397E40"/>
    <w:rsid w:val="003A088F"/>
    <w:rsid w:val="003A39DA"/>
    <w:rsid w:val="003A6685"/>
    <w:rsid w:val="003B283E"/>
    <w:rsid w:val="003B29E2"/>
    <w:rsid w:val="003B4088"/>
    <w:rsid w:val="003B4B97"/>
    <w:rsid w:val="003C0A44"/>
    <w:rsid w:val="003C1BD1"/>
    <w:rsid w:val="003C25FA"/>
    <w:rsid w:val="003C2810"/>
    <w:rsid w:val="003C342A"/>
    <w:rsid w:val="003D2062"/>
    <w:rsid w:val="003D37D8"/>
    <w:rsid w:val="003D4C30"/>
    <w:rsid w:val="003D783F"/>
    <w:rsid w:val="003D7A54"/>
    <w:rsid w:val="003F55A3"/>
    <w:rsid w:val="003F6D2F"/>
    <w:rsid w:val="00401A1D"/>
    <w:rsid w:val="0040563B"/>
    <w:rsid w:val="00406F70"/>
    <w:rsid w:val="00407953"/>
    <w:rsid w:val="00410BBC"/>
    <w:rsid w:val="00412ECA"/>
    <w:rsid w:val="004137B7"/>
    <w:rsid w:val="00420D47"/>
    <w:rsid w:val="004222A0"/>
    <w:rsid w:val="00424673"/>
    <w:rsid w:val="00425142"/>
    <w:rsid w:val="00425320"/>
    <w:rsid w:val="00426E40"/>
    <w:rsid w:val="004335DA"/>
    <w:rsid w:val="004358AB"/>
    <w:rsid w:val="0044160F"/>
    <w:rsid w:val="00444D73"/>
    <w:rsid w:val="00445A9D"/>
    <w:rsid w:val="00446BF0"/>
    <w:rsid w:val="00455075"/>
    <w:rsid w:val="00457B72"/>
    <w:rsid w:val="00465399"/>
    <w:rsid w:val="004731D6"/>
    <w:rsid w:val="004825D7"/>
    <w:rsid w:val="0048400B"/>
    <w:rsid w:val="00486A52"/>
    <w:rsid w:val="004921F6"/>
    <w:rsid w:val="004960D2"/>
    <w:rsid w:val="004A35A3"/>
    <w:rsid w:val="004A3CA6"/>
    <w:rsid w:val="004A4E2F"/>
    <w:rsid w:val="004B50EF"/>
    <w:rsid w:val="004B5B26"/>
    <w:rsid w:val="004C2BAD"/>
    <w:rsid w:val="004D385C"/>
    <w:rsid w:val="004D621D"/>
    <w:rsid w:val="004D7F7D"/>
    <w:rsid w:val="004E327B"/>
    <w:rsid w:val="004E3499"/>
    <w:rsid w:val="004E68BB"/>
    <w:rsid w:val="004F508F"/>
    <w:rsid w:val="004F6597"/>
    <w:rsid w:val="005030CC"/>
    <w:rsid w:val="00504EDA"/>
    <w:rsid w:val="00521F95"/>
    <w:rsid w:val="0052337D"/>
    <w:rsid w:val="0052707B"/>
    <w:rsid w:val="005279F2"/>
    <w:rsid w:val="005301DE"/>
    <w:rsid w:val="005321A6"/>
    <w:rsid w:val="0053514C"/>
    <w:rsid w:val="0053740D"/>
    <w:rsid w:val="00546919"/>
    <w:rsid w:val="00546DA5"/>
    <w:rsid w:val="005508E8"/>
    <w:rsid w:val="00552932"/>
    <w:rsid w:val="0055627F"/>
    <w:rsid w:val="00564147"/>
    <w:rsid w:val="00565A43"/>
    <w:rsid w:val="00567641"/>
    <w:rsid w:val="00570F04"/>
    <w:rsid w:val="00576CF2"/>
    <w:rsid w:val="005770C9"/>
    <w:rsid w:val="0058124F"/>
    <w:rsid w:val="00581F60"/>
    <w:rsid w:val="00582633"/>
    <w:rsid w:val="00584F3E"/>
    <w:rsid w:val="0059070D"/>
    <w:rsid w:val="00590D51"/>
    <w:rsid w:val="00590E50"/>
    <w:rsid w:val="00592EB3"/>
    <w:rsid w:val="00596AD1"/>
    <w:rsid w:val="005A22C5"/>
    <w:rsid w:val="005A52B0"/>
    <w:rsid w:val="005B0B8A"/>
    <w:rsid w:val="005B1C6A"/>
    <w:rsid w:val="005B6270"/>
    <w:rsid w:val="005C286A"/>
    <w:rsid w:val="005C53AC"/>
    <w:rsid w:val="005C734E"/>
    <w:rsid w:val="005D102A"/>
    <w:rsid w:val="005D3F5C"/>
    <w:rsid w:val="005E2C7E"/>
    <w:rsid w:val="005E5481"/>
    <w:rsid w:val="005F1824"/>
    <w:rsid w:val="005F27DD"/>
    <w:rsid w:val="005F5711"/>
    <w:rsid w:val="00605464"/>
    <w:rsid w:val="00610FD4"/>
    <w:rsid w:val="00611A2B"/>
    <w:rsid w:val="0061340F"/>
    <w:rsid w:val="0061659B"/>
    <w:rsid w:val="00624EE3"/>
    <w:rsid w:val="00630964"/>
    <w:rsid w:val="00634D09"/>
    <w:rsid w:val="0063521A"/>
    <w:rsid w:val="00636349"/>
    <w:rsid w:val="00637F24"/>
    <w:rsid w:val="0064439D"/>
    <w:rsid w:val="00646DF9"/>
    <w:rsid w:val="0065025B"/>
    <w:rsid w:val="006506A1"/>
    <w:rsid w:val="00650CF9"/>
    <w:rsid w:val="00657323"/>
    <w:rsid w:val="006618BE"/>
    <w:rsid w:val="006652C1"/>
    <w:rsid w:val="006758A4"/>
    <w:rsid w:val="00687BDF"/>
    <w:rsid w:val="00693FE2"/>
    <w:rsid w:val="00695B7A"/>
    <w:rsid w:val="006A07CB"/>
    <w:rsid w:val="006A1FD1"/>
    <w:rsid w:val="006C2900"/>
    <w:rsid w:val="006C3934"/>
    <w:rsid w:val="006C5728"/>
    <w:rsid w:val="006C5B2C"/>
    <w:rsid w:val="006D0FDC"/>
    <w:rsid w:val="006F16C9"/>
    <w:rsid w:val="006F186D"/>
    <w:rsid w:val="006F21A7"/>
    <w:rsid w:val="006F3E52"/>
    <w:rsid w:val="006F41BB"/>
    <w:rsid w:val="006F5B21"/>
    <w:rsid w:val="006F7629"/>
    <w:rsid w:val="0070139B"/>
    <w:rsid w:val="00702261"/>
    <w:rsid w:val="007042BC"/>
    <w:rsid w:val="00706A2E"/>
    <w:rsid w:val="00711BDF"/>
    <w:rsid w:val="00711E77"/>
    <w:rsid w:val="007147B5"/>
    <w:rsid w:val="00714EDC"/>
    <w:rsid w:val="00715FEC"/>
    <w:rsid w:val="00720ACE"/>
    <w:rsid w:val="00732440"/>
    <w:rsid w:val="00733DEB"/>
    <w:rsid w:val="0073745F"/>
    <w:rsid w:val="00744B7E"/>
    <w:rsid w:val="00746291"/>
    <w:rsid w:val="00752468"/>
    <w:rsid w:val="00754784"/>
    <w:rsid w:val="0076130B"/>
    <w:rsid w:val="007626F7"/>
    <w:rsid w:val="00764128"/>
    <w:rsid w:val="00764875"/>
    <w:rsid w:val="00766FB1"/>
    <w:rsid w:val="0077068A"/>
    <w:rsid w:val="00770791"/>
    <w:rsid w:val="00770B5C"/>
    <w:rsid w:val="00771A5E"/>
    <w:rsid w:val="007757ED"/>
    <w:rsid w:val="00775BCA"/>
    <w:rsid w:val="00776727"/>
    <w:rsid w:val="007772E0"/>
    <w:rsid w:val="0077740E"/>
    <w:rsid w:val="00780521"/>
    <w:rsid w:val="00780575"/>
    <w:rsid w:val="00782EEC"/>
    <w:rsid w:val="00784CCC"/>
    <w:rsid w:val="007853A0"/>
    <w:rsid w:val="007860E4"/>
    <w:rsid w:val="00793141"/>
    <w:rsid w:val="007A44D2"/>
    <w:rsid w:val="007A5753"/>
    <w:rsid w:val="007A78DF"/>
    <w:rsid w:val="007C59C6"/>
    <w:rsid w:val="007C5B60"/>
    <w:rsid w:val="007D41A3"/>
    <w:rsid w:val="007D5A11"/>
    <w:rsid w:val="007D6CC3"/>
    <w:rsid w:val="007E1399"/>
    <w:rsid w:val="007E1693"/>
    <w:rsid w:val="007E3AAB"/>
    <w:rsid w:val="007E42A8"/>
    <w:rsid w:val="007E7993"/>
    <w:rsid w:val="007F3391"/>
    <w:rsid w:val="007F4CFE"/>
    <w:rsid w:val="008120C2"/>
    <w:rsid w:val="00821FD6"/>
    <w:rsid w:val="00826D4B"/>
    <w:rsid w:val="008409B2"/>
    <w:rsid w:val="008414FE"/>
    <w:rsid w:val="00845356"/>
    <w:rsid w:val="0085052D"/>
    <w:rsid w:val="00856384"/>
    <w:rsid w:val="008566EC"/>
    <w:rsid w:val="00857EA5"/>
    <w:rsid w:val="008631DB"/>
    <w:rsid w:val="00866B38"/>
    <w:rsid w:val="00870024"/>
    <w:rsid w:val="00870567"/>
    <w:rsid w:val="008721FF"/>
    <w:rsid w:val="00872641"/>
    <w:rsid w:val="0087356E"/>
    <w:rsid w:val="008740E6"/>
    <w:rsid w:val="0087686C"/>
    <w:rsid w:val="00881259"/>
    <w:rsid w:val="00883009"/>
    <w:rsid w:val="00883298"/>
    <w:rsid w:val="00890690"/>
    <w:rsid w:val="008954B8"/>
    <w:rsid w:val="008A0985"/>
    <w:rsid w:val="008A184D"/>
    <w:rsid w:val="008B18B9"/>
    <w:rsid w:val="008B2F4E"/>
    <w:rsid w:val="008B7726"/>
    <w:rsid w:val="008C02B8"/>
    <w:rsid w:val="008C3465"/>
    <w:rsid w:val="008C5650"/>
    <w:rsid w:val="008C5B69"/>
    <w:rsid w:val="008C67C8"/>
    <w:rsid w:val="008E24EF"/>
    <w:rsid w:val="008E3BD7"/>
    <w:rsid w:val="008F1CBE"/>
    <w:rsid w:val="009041F9"/>
    <w:rsid w:val="00904E46"/>
    <w:rsid w:val="009141DB"/>
    <w:rsid w:val="00915253"/>
    <w:rsid w:val="00921812"/>
    <w:rsid w:val="00923150"/>
    <w:rsid w:val="009232F8"/>
    <w:rsid w:val="00931D87"/>
    <w:rsid w:val="00933258"/>
    <w:rsid w:val="009361CE"/>
    <w:rsid w:val="009423CA"/>
    <w:rsid w:val="00943830"/>
    <w:rsid w:val="0094477B"/>
    <w:rsid w:val="00947783"/>
    <w:rsid w:val="0095325E"/>
    <w:rsid w:val="00955483"/>
    <w:rsid w:val="009616FD"/>
    <w:rsid w:val="00962DCC"/>
    <w:rsid w:val="009633AC"/>
    <w:rsid w:val="00967603"/>
    <w:rsid w:val="00971142"/>
    <w:rsid w:val="009711F9"/>
    <w:rsid w:val="009742F0"/>
    <w:rsid w:val="00976962"/>
    <w:rsid w:val="009769CF"/>
    <w:rsid w:val="00977142"/>
    <w:rsid w:val="00977AA7"/>
    <w:rsid w:val="009857A0"/>
    <w:rsid w:val="009A051D"/>
    <w:rsid w:val="009A29DD"/>
    <w:rsid w:val="009A3720"/>
    <w:rsid w:val="009A3BA4"/>
    <w:rsid w:val="009A5093"/>
    <w:rsid w:val="009A7127"/>
    <w:rsid w:val="009A77CE"/>
    <w:rsid w:val="009B257C"/>
    <w:rsid w:val="009B4D9C"/>
    <w:rsid w:val="009B5439"/>
    <w:rsid w:val="009B7AB3"/>
    <w:rsid w:val="009C0399"/>
    <w:rsid w:val="009C5B20"/>
    <w:rsid w:val="009D1F89"/>
    <w:rsid w:val="009D28CA"/>
    <w:rsid w:val="009E6841"/>
    <w:rsid w:val="009E7DDF"/>
    <w:rsid w:val="009F39A5"/>
    <w:rsid w:val="009F656B"/>
    <w:rsid w:val="00A03400"/>
    <w:rsid w:val="00A17B55"/>
    <w:rsid w:val="00A2174E"/>
    <w:rsid w:val="00A22E5C"/>
    <w:rsid w:val="00A25E20"/>
    <w:rsid w:val="00A31A2C"/>
    <w:rsid w:val="00A3366E"/>
    <w:rsid w:val="00A33AAE"/>
    <w:rsid w:val="00A3795B"/>
    <w:rsid w:val="00A4358C"/>
    <w:rsid w:val="00A44798"/>
    <w:rsid w:val="00A45EEA"/>
    <w:rsid w:val="00A46DE8"/>
    <w:rsid w:val="00A5170E"/>
    <w:rsid w:val="00A5249B"/>
    <w:rsid w:val="00A559F2"/>
    <w:rsid w:val="00A55AF0"/>
    <w:rsid w:val="00A57241"/>
    <w:rsid w:val="00A634A9"/>
    <w:rsid w:val="00A64A41"/>
    <w:rsid w:val="00A67DFE"/>
    <w:rsid w:val="00A70C1F"/>
    <w:rsid w:val="00A70F87"/>
    <w:rsid w:val="00A7456A"/>
    <w:rsid w:val="00A74CA1"/>
    <w:rsid w:val="00A74F21"/>
    <w:rsid w:val="00A753AB"/>
    <w:rsid w:val="00A76DC3"/>
    <w:rsid w:val="00A801F5"/>
    <w:rsid w:val="00A80BD2"/>
    <w:rsid w:val="00A8280D"/>
    <w:rsid w:val="00A83285"/>
    <w:rsid w:val="00A83D9D"/>
    <w:rsid w:val="00A84103"/>
    <w:rsid w:val="00A90CF3"/>
    <w:rsid w:val="00A97079"/>
    <w:rsid w:val="00AA2212"/>
    <w:rsid w:val="00AA740E"/>
    <w:rsid w:val="00AB0E71"/>
    <w:rsid w:val="00AC3BD2"/>
    <w:rsid w:val="00AC5B21"/>
    <w:rsid w:val="00AC70E6"/>
    <w:rsid w:val="00AD7D60"/>
    <w:rsid w:val="00AE5BAA"/>
    <w:rsid w:val="00AE5F42"/>
    <w:rsid w:val="00AF6A9B"/>
    <w:rsid w:val="00AF6E18"/>
    <w:rsid w:val="00B01B98"/>
    <w:rsid w:val="00B04F27"/>
    <w:rsid w:val="00B059CE"/>
    <w:rsid w:val="00B11334"/>
    <w:rsid w:val="00B11DA6"/>
    <w:rsid w:val="00B125D5"/>
    <w:rsid w:val="00B1369D"/>
    <w:rsid w:val="00B222C8"/>
    <w:rsid w:val="00B25C0D"/>
    <w:rsid w:val="00B27079"/>
    <w:rsid w:val="00B31424"/>
    <w:rsid w:val="00B32117"/>
    <w:rsid w:val="00B37A2C"/>
    <w:rsid w:val="00B41F24"/>
    <w:rsid w:val="00B45DEB"/>
    <w:rsid w:val="00B46866"/>
    <w:rsid w:val="00B54B77"/>
    <w:rsid w:val="00B5614A"/>
    <w:rsid w:val="00B63A1F"/>
    <w:rsid w:val="00B66538"/>
    <w:rsid w:val="00B675CC"/>
    <w:rsid w:val="00B70610"/>
    <w:rsid w:val="00B7091E"/>
    <w:rsid w:val="00B7545A"/>
    <w:rsid w:val="00B86C59"/>
    <w:rsid w:val="00B926BB"/>
    <w:rsid w:val="00B93330"/>
    <w:rsid w:val="00B933C8"/>
    <w:rsid w:val="00B95975"/>
    <w:rsid w:val="00BA06E5"/>
    <w:rsid w:val="00BA1CA9"/>
    <w:rsid w:val="00BA2A0B"/>
    <w:rsid w:val="00BA2BE5"/>
    <w:rsid w:val="00BA68C0"/>
    <w:rsid w:val="00BA77BE"/>
    <w:rsid w:val="00BA7AF1"/>
    <w:rsid w:val="00BB01F8"/>
    <w:rsid w:val="00BB0B16"/>
    <w:rsid w:val="00BB26F4"/>
    <w:rsid w:val="00BB6E1A"/>
    <w:rsid w:val="00BC5473"/>
    <w:rsid w:val="00BD20A1"/>
    <w:rsid w:val="00BD21DE"/>
    <w:rsid w:val="00BD2984"/>
    <w:rsid w:val="00BD482E"/>
    <w:rsid w:val="00BD51DE"/>
    <w:rsid w:val="00BE18EF"/>
    <w:rsid w:val="00BE1FBF"/>
    <w:rsid w:val="00BE2103"/>
    <w:rsid w:val="00BF1C59"/>
    <w:rsid w:val="00BF2D77"/>
    <w:rsid w:val="00C01E8C"/>
    <w:rsid w:val="00C03693"/>
    <w:rsid w:val="00C04C82"/>
    <w:rsid w:val="00C0796A"/>
    <w:rsid w:val="00C10266"/>
    <w:rsid w:val="00C13D40"/>
    <w:rsid w:val="00C15256"/>
    <w:rsid w:val="00C16D81"/>
    <w:rsid w:val="00C17323"/>
    <w:rsid w:val="00C231F1"/>
    <w:rsid w:val="00C26F68"/>
    <w:rsid w:val="00C30811"/>
    <w:rsid w:val="00C30C6B"/>
    <w:rsid w:val="00C32ED2"/>
    <w:rsid w:val="00C568ED"/>
    <w:rsid w:val="00C604EC"/>
    <w:rsid w:val="00C625BE"/>
    <w:rsid w:val="00C6644E"/>
    <w:rsid w:val="00C710FB"/>
    <w:rsid w:val="00C71685"/>
    <w:rsid w:val="00C77539"/>
    <w:rsid w:val="00C81D28"/>
    <w:rsid w:val="00C82E6B"/>
    <w:rsid w:val="00C83998"/>
    <w:rsid w:val="00C87226"/>
    <w:rsid w:val="00C90207"/>
    <w:rsid w:val="00C940CA"/>
    <w:rsid w:val="00C943EB"/>
    <w:rsid w:val="00C951BE"/>
    <w:rsid w:val="00CA0C55"/>
    <w:rsid w:val="00CA0ED8"/>
    <w:rsid w:val="00CA3969"/>
    <w:rsid w:val="00CC180D"/>
    <w:rsid w:val="00CC3A61"/>
    <w:rsid w:val="00CC6CC0"/>
    <w:rsid w:val="00CD7FA7"/>
    <w:rsid w:val="00CE2E15"/>
    <w:rsid w:val="00CE4494"/>
    <w:rsid w:val="00CE499B"/>
    <w:rsid w:val="00CE7E53"/>
    <w:rsid w:val="00CF0545"/>
    <w:rsid w:val="00CF3930"/>
    <w:rsid w:val="00CF39A0"/>
    <w:rsid w:val="00CF77B2"/>
    <w:rsid w:val="00CF7D8F"/>
    <w:rsid w:val="00D03E4C"/>
    <w:rsid w:val="00D05B86"/>
    <w:rsid w:val="00D10FEC"/>
    <w:rsid w:val="00D11A41"/>
    <w:rsid w:val="00D1282D"/>
    <w:rsid w:val="00D21886"/>
    <w:rsid w:val="00D240EA"/>
    <w:rsid w:val="00D246F6"/>
    <w:rsid w:val="00D250B3"/>
    <w:rsid w:val="00D36EFD"/>
    <w:rsid w:val="00D3717E"/>
    <w:rsid w:val="00D37A68"/>
    <w:rsid w:val="00D40224"/>
    <w:rsid w:val="00D44B22"/>
    <w:rsid w:val="00D44B3A"/>
    <w:rsid w:val="00D5274A"/>
    <w:rsid w:val="00D54BF3"/>
    <w:rsid w:val="00D6049F"/>
    <w:rsid w:val="00D62F62"/>
    <w:rsid w:val="00D62F7E"/>
    <w:rsid w:val="00D64A06"/>
    <w:rsid w:val="00D64A89"/>
    <w:rsid w:val="00D65FFA"/>
    <w:rsid w:val="00D67FC2"/>
    <w:rsid w:val="00D71567"/>
    <w:rsid w:val="00D74DA1"/>
    <w:rsid w:val="00D82273"/>
    <w:rsid w:val="00D83C20"/>
    <w:rsid w:val="00D86C58"/>
    <w:rsid w:val="00D879D3"/>
    <w:rsid w:val="00D930E1"/>
    <w:rsid w:val="00D97CAF"/>
    <w:rsid w:val="00DA77CE"/>
    <w:rsid w:val="00DB0E1A"/>
    <w:rsid w:val="00DB3C58"/>
    <w:rsid w:val="00DB4EC4"/>
    <w:rsid w:val="00DB6F0F"/>
    <w:rsid w:val="00DB790A"/>
    <w:rsid w:val="00DC0C46"/>
    <w:rsid w:val="00DC4DD0"/>
    <w:rsid w:val="00DC5D1E"/>
    <w:rsid w:val="00DC67BE"/>
    <w:rsid w:val="00DD0F05"/>
    <w:rsid w:val="00DD2413"/>
    <w:rsid w:val="00DD6765"/>
    <w:rsid w:val="00DE064A"/>
    <w:rsid w:val="00DE5398"/>
    <w:rsid w:val="00DF327A"/>
    <w:rsid w:val="00DF5008"/>
    <w:rsid w:val="00DF7551"/>
    <w:rsid w:val="00E04C17"/>
    <w:rsid w:val="00E05981"/>
    <w:rsid w:val="00E062D6"/>
    <w:rsid w:val="00E134F7"/>
    <w:rsid w:val="00E20057"/>
    <w:rsid w:val="00E246A9"/>
    <w:rsid w:val="00E31056"/>
    <w:rsid w:val="00E324F2"/>
    <w:rsid w:val="00E34808"/>
    <w:rsid w:val="00E50830"/>
    <w:rsid w:val="00E5093E"/>
    <w:rsid w:val="00E5140F"/>
    <w:rsid w:val="00E51759"/>
    <w:rsid w:val="00E57963"/>
    <w:rsid w:val="00E656EF"/>
    <w:rsid w:val="00E712B0"/>
    <w:rsid w:val="00E73847"/>
    <w:rsid w:val="00E74783"/>
    <w:rsid w:val="00E77275"/>
    <w:rsid w:val="00E80CC5"/>
    <w:rsid w:val="00E830E7"/>
    <w:rsid w:val="00E94C28"/>
    <w:rsid w:val="00E95D09"/>
    <w:rsid w:val="00EA3861"/>
    <w:rsid w:val="00EA4CCD"/>
    <w:rsid w:val="00EA7ED0"/>
    <w:rsid w:val="00EB07E8"/>
    <w:rsid w:val="00EB0E48"/>
    <w:rsid w:val="00EB560F"/>
    <w:rsid w:val="00EC2765"/>
    <w:rsid w:val="00EC58EC"/>
    <w:rsid w:val="00ED763C"/>
    <w:rsid w:val="00EE16B8"/>
    <w:rsid w:val="00EF4326"/>
    <w:rsid w:val="00EF4B0C"/>
    <w:rsid w:val="00F00C4A"/>
    <w:rsid w:val="00F034CD"/>
    <w:rsid w:val="00F06A97"/>
    <w:rsid w:val="00F13A2F"/>
    <w:rsid w:val="00F15CE7"/>
    <w:rsid w:val="00F233E5"/>
    <w:rsid w:val="00F30525"/>
    <w:rsid w:val="00F3123E"/>
    <w:rsid w:val="00F31728"/>
    <w:rsid w:val="00F42D87"/>
    <w:rsid w:val="00F44AB3"/>
    <w:rsid w:val="00F44EB1"/>
    <w:rsid w:val="00F44EFF"/>
    <w:rsid w:val="00F4679E"/>
    <w:rsid w:val="00F52AEF"/>
    <w:rsid w:val="00F53E9B"/>
    <w:rsid w:val="00F7453E"/>
    <w:rsid w:val="00F74818"/>
    <w:rsid w:val="00F75BE3"/>
    <w:rsid w:val="00F75FD7"/>
    <w:rsid w:val="00F84E81"/>
    <w:rsid w:val="00F85C4B"/>
    <w:rsid w:val="00F8730B"/>
    <w:rsid w:val="00F905F1"/>
    <w:rsid w:val="00F91B2B"/>
    <w:rsid w:val="00F9509C"/>
    <w:rsid w:val="00F96541"/>
    <w:rsid w:val="00FA1F8B"/>
    <w:rsid w:val="00FA3E14"/>
    <w:rsid w:val="00FA4193"/>
    <w:rsid w:val="00FA4F9C"/>
    <w:rsid w:val="00FA536A"/>
    <w:rsid w:val="00FA5BDE"/>
    <w:rsid w:val="00FA6582"/>
    <w:rsid w:val="00FB17D3"/>
    <w:rsid w:val="00FB1D26"/>
    <w:rsid w:val="00FB278B"/>
    <w:rsid w:val="00FB6A60"/>
    <w:rsid w:val="00FB6B1F"/>
    <w:rsid w:val="00FD18A2"/>
    <w:rsid w:val="00FD4EA6"/>
    <w:rsid w:val="00FD7759"/>
    <w:rsid w:val="00FE0581"/>
    <w:rsid w:val="00FE2C5E"/>
    <w:rsid w:val="00FE61CD"/>
    <w:rsid w:val="00FE7DB1"/>
    <w:rsid w:val="00FF1C1E"/>
    <w:rsid w:val="00FF34BD"/>
    <w:rsid w:val="00FF4C89"/>
    <w:rsid w:val="00FF6277"/>
    <w:rsid w:val="00FF7534"/>
    <w:rsid w:val="02C1356F"/>
    <w:rsid w:val="030E146A"/>
    <w:rsid w:val="07720EFB"/>
    <w:rsid w:val="094906E0"/>
    <w:rsid w:val="0995039F"/>
    <w:rsid w:val="0CB256E2"/>
    <w:rsid w:val="0D1625A1"/>
    <w:rsid w:val="0E385C3C"/>
    <w:rsid w:val="134446BF"/>
    <w:rsid w:val="147370A1"/>
    <w:rsid w:val="1603092B"/>
    <w:rsid w:val="17FD6CA6"/>
    <w:rsid w:val="18262E3C"/>
    <w:rsid w:val="1B0A0574"/>
    <w:rsid w:val="1C6D52BC"/>
    <w:rsid w:val="212A1E87"/>
    <w:rsid w:val="257F142C"/>
    <w:rsid w:val="2E6F25F8"/>
    <w:rsid w:val="30925985"/>
    <w:rsid w:val="32EB3B6C"/>
    <w:rsid w:val="398114C3"/>
    <w:rsid w:val="3EE241CB"/>
    <w:rsid w:val="41690D1E"/>
    <w:rsid w:val="442242FA"/>
    <w:rsid w:val="47C45818"/>
    <w:rsid w:val="4AEC627C"/>
    <w:rsid w:val="4CCC6637"/>
    <w:rsid w:val="52BC236E"/>
    <w:rsid w:val="5445747A"/>
    <w:rsid w:val="55027497"/>
    <w:rsid w:val="57C70FC9"/>
    <w:rsid w:val="5C86442F"/>
    <w:rsid w:val="680078B2"/>
    <w:rsid w:val="6BD85DF2"/>
    <w:rsid w:val="6E1272A1"/>
    <w:rsid w:val="6E76164E"/>
    <w:rsid w:val="6EA713C0"/>
    <w:rsid w:val="701F08B1"/>
    <w:rsid w:val="7AA21B7E"/>
    <w:rsid w:val="7AA5597C"/>
    <w:rsid w:val="7C9B5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pPr>
    <w:rPr>
      <w:rFonts w:ascii="Tahoma" w:hAnsi="Tahoma" w:eastAsia="微软雅黑"/>
      <w:kern w:val="0"/>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rFonts w:ascii="Tahoma" w:hAnsi="Tahoma" w:eastAsia="微软雅黑"/>
      <w:kern w:val="0"/>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页眉 Char"/>
    <w:link w:val="4"/>
    <w:qFormat/>
    <w:uiPriority w:val="99"/>
    <w:rPr>
      <w:rFonts w:ascii="Tahoma" w:hAnsi="Tahoma"/>
      <w:sz w:val="18"/>
      <w:szCs w:val="18"/>
    </w:rPr>
  </w:style>
  <w:style w:type="character" w:customStyle="1" w:styleId="9">
    <w:name w:val="页脚 Char"/>
    <w:link w:val="3"/>
    <w:qFormat/>
    <w:uiPriority w:val="99"/>
    <w:rPr>
      <w:rFonts w:ascii="Tahoma" w:hAnsi="Tahoma"/>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d318934e-8302-4dad-88d5-9a92fa9b4b3b</errorID>
      <errorWord>(</errorWord>
      <group>L1_Format</group>
      <groupName>格式问题</groupName>
      <ability>L2_HalfPunc_CN</ability>
      <abilityName>全半角问题</abilityName>
      <candidateList>
        <item>（</item>
      </candidateList>
      <explain>文本全半角错误。</explain>
      <paraID>24219D63</paraID>
      <start>3</start>
      <end>4</end>
      <status>modified</status>
      <modifiedWord>（</modifiedWord>
      <trackRevisions>false</trackRevisions>
    </reviewItem>
    <reviewItem>
      <errorID>2b3ca1bd-77bd-4d20-9e33-e038ee05b47e</errorID>
      <errorWord>)</errorWord>
      <group>L1_Format</group>
      <groupName>格式问题</groupName>
      <ability>L2_HalfPunc_CN</ability>
      <abilityName>全半角问题</abilityName>
      <candidateList>
        <item>）</item>
      </candidateList>
      <explain>文本全半角错误。</explain>
      <paraID>24219D63</paraID>
      <start>7</start>
      <end>8</end>
      <status>modified</status>
      <modifiedWord>）</modifiedWord>
      <trackRevisions>false</trackRevisions>
    </reviewItem>
    <reviewItem>
      <errorID>d09cb438-7030-4f2d-ad3f-b1bb7e9aca20</errorID>
      <errorWord>(</errorWord>
      <group>L1_Format</group>
      <groupName>格式问题</groupName>
      <ability>L2_HalfPunc_CN</ability>
      <abilityName>全半角问题</abilityName>
      <candidateList>
        <item>（</item>
      </candidateList>
      <explain>文本全半角错误。</explain>
      <paraID> 60107A2</paraID>
      <start>3</start>
      <end>4</end>
      <status>modified</status>
      <modifiedWord>（</modifiedWord>
      <trackRevisions>false</trackRevisions>
    </reviewItem>
    <reviewItem>
      <errorID>00cf7cda-5e4c-4f41-9f5e-78788fed0ef5</errorID>
      <errorWord>)</errorWord>
      <group>L1_Format</group>
      <groupName>格式问题</groupName>
      <ability>L2_HalfPunc_CN</ability>
      <abilityName>全半角问题</abilityName>
      <candidateList>
        <item>）</item>
      </candidateList>
      <explain>文本全半角错误。</explain>
      <paraID> 60107A2</paraID>
      <start>10</start>
      <end>11</end>
      <status>modified</status>
      <modifiedWord>）</modifiedWord>
      <trackRevisions>false</trackRevisions>
    </reviewItem>
    <reviewItem>
      <errorID>fc9f7256-3ef8-40d3-a17f-7b82688e35f0</errorID>
      <errorWord>，经</errorWord>
      <group>L1_Word</group>
      <groupName>字词问题</groupName>
      <ability>L2_Typo</ability>
      <abilityName>字词错误</abilityName>
      <candidateList>
        <item>，</item>
      </candidateList>
      <explain/>
      <paraID>6B7E7B6A</paraID>
      <start>18</start>
      <end>19</end>
      <status>modified</status>
      <modifiedWord>，</modifiedWord>
      <trackRevisions>false</trackRevisions>
    </reviewItem>
    <reviewItem>
      <errorID>8c0be77d-102c-4f6b-b962-4b4a5da52a28</errorID>
      <errorWord>法律、法规</errorWord>
      <group>L1_Word</group>
      <groupName>字词问题</groupName>
      <ability>L2_Typo</ability>
      <abilityName>字词错误</abilityName>
      <candidateList>
        <item>法律法规</item>
      </candidateList>
      <explain/>
      <paraID>395EEDEC</paraID>
      <start>112</start>
      <end>116</end>
      <status>modified</status>
      <modifiedWord>法律法规</modifiedWord>
      <trackRevisions>false</trackRevisions>
    </reviewItem>
    <reviewItem>
      <errorID>06b772d2-c190-45be-9c09-b2d5bc8a4924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34E7DEFA</paraID>
      <start>43</start>
      <end>45</end>
      <status>modified</status>
      <modifiedWord>涉及</modifiedWord>
      <trackRevisions>false</trackRevisions>
    </reviewItem>
    <reviewItem>
      <errorID>71ecaf51-fb58-4cf7-9ca9-608f82984cf5</errorID>
      <errorWord>转帐方式</errorWord>
      <group>L1_Word</group>
      <groupName>字词问题</groupName>
      <ability>L2_Alias</ability>
      <abilityName>也作/曾用词</abilityName>
      <candidateList>
        <item>转账方式</item>
      </candidateList>
      <explain>词汇[转帐方式]为不规范表述或旧称，其规范书面表述为[转账方式]。</explain>
      <paraID>77A31FF4</paraID>
      <start>122</start>
      <end>126</end>
      <status>modified</status>
      <modifiedWord>转账方式</modifiedWord>
      <trackRevisions>false</trackRevisions>
    </reviewItem>
    <reviewItem>
      <errorID>eb9e43e9-3439-4a3d-998d-c780b385e1ab</errorID>
      <errorWord>(</errorWord>
      <group>L1_Format</group>
      <groupName>格式问题</groupName>
      <ability>L2_HalfPunc_CN</ability>
      <abilityName>全半角问题</abilityName>
      <candidateList>
        <item>（</item>
      </candidateList>
      <explain>文本全半角错误。</explain>
      <paraID>2B992767</paraID>
      <start>33</start>
      <end>34</end>
      <status>modified</status>
      <modifiedWord>（</modifiedWord>
      <trackRevisions>false</trackRevisions>
    </reviewItem>
    <reviewItem>
      <errorID>7be09485-0f6e-41ca-9053-d2160abaa9aa</errorID>
      <errorWord>)</errorWord>
      <group>L1_Format</group>
      <groupName>格式问题</groupName>
      <ability>L2_HalfPunc_CN</ability>
      <abilityName>全半角问题</abilityName>
      <candidateList>
        <item>）</item>
      </candidateList>
      <explain>文本全半角错误。</explain>
      <paraID>16C7AAA8</paraID>
      <start>10</start>
      <end>11</end>
      <status>modified</status>
      <modifiedWord>）</modifiedWord>
      <trackRevisions>false</trackRevisions>
    </reviewItem>
    <reviewItem>
      <errorID>ae4becc7-7e5d-46ef-88cb-24e9632770d0</errorID>
      <errorWord>(</errorWord>
      <group>L1_Format</group>
      <groupName>格式问题</groupName>
      <ability>L2_HalfPunc_CN</ability>
      <abilityName>全半角问题</abilityName>
      <candidateList>
        <item>（</item>
      </candidateList>
      <explain>文本全半角错误。</explain>
      <paraID>259770F5</paraID>
      <start>46</start>
      <end>47</end>
      <status>modified</status>
      <modifiedWord>（</modifiedWord>
      <trackRevisions>false</trackRevisions>
    </reviewItem>
    <reviewItem>
      <errorID>a3abf0c1-0a92-40e2-a226-0d9aca3d65d6</errorID>
      <errorWord>)</errorWord>
      <group>L1_Format</group>
      <groupName>格式问题</groupName>
      <ability>L2_HalfPunc_CN</ability>
      <abilityName>全半角问题</abilityName>
      <candidateList>
        <item>）</item>
      </candidateList>
      <explain>文本全半角错误。</explain>
      <paraID>259770F5</paraID>
      <start>61</start>
      <end>62</end>
      <status>modified</status>
      <modifiedWord>）</modifiedWord>
      <trackRevisions>false</trackRevisions>
    </reviewItem>
    <reviewItem>
      <errorID>f42eccae-a3f1-427f-9977-c90adfed1aba</errorID>
      <errorWord>帐号</errorWord>
      <group>L1_Word</group>
      <groupName>字词问题</groupName>
      <ability>L2_Typo</ability>
      <abilityName>字词错误</abilityName>
      <candidateList>
        <item>账号</item>
      </candidateList>
      <explain/>
      <paraID>259770F5</paraID>
      <start>82</start>
      <end>84</end>
      <status>modified</status>
      <modifiedWord>账号</modifiedWord>
      <trackRevisions>false</trackRevisions>
    </reviewItem>
    <reviewItem>
      <errorID>582464f5-5816-46c8-9d39-d3991c302a9a</errorID>
      <errorWord>视</errorWord>
      <group>L1_Word</group>
      <groupName>字词问题</groupName>
      <ability>L2_Typo</ability>
      <abilityName>字词错误</abilityName>
      <candidateList>
        <item>视为</item>
      </candidateList>
      <explain/>
      <paraID>259770F5</paraID>
      <start>90</start>
      <end>92</end>
      <status>modified</status>
      <modifiedWord>视为</modifiedWord>
      <trackRevisions>false</trackRevisions>
    </reviewItem>
    <reviewItem>
      <errorID>134fd83e-3905-4f15-b27c-6ebe7a17e634</errorID>
      <errorWord>帐号</errorWord>
      <group>L1_Word</group>
      <groupName>字词问题</groupName>
      <ability>L2_Typo</ability>
      <abilityName>字词错误</abilityName>
      <candidateList>
        <item>账号</item>
      </candidateList>
      <explain/>
      <paraID>43A4C64C</paraID>
      <start>7</start>
      <end>9</end>
      <status>modified</status>
      <modifiedWord>账号</modifiedWord>
      <trackRevisions>false</trackRevisions>
    </reviewItem>
    <reviewItem>
      <errorID>672bb9c8-d536-40b5-9e94-33d11ea03fad</errorID>
      <errorWord>帐号</errorWord>
      <group>L1_Word</group>
      <groupName>字词问题</groupName>
      <ability>L2_Typo</ability>
      <abilityName>字词错误</abilityName>
      <candidateList>
        <item>账号</item>
      </candidateList>
      <explain/>
      <paraID>5CD239BE</paraID>
      <start>7</start>
      <end>9</end>
      <status>modified</status>
      <modifiedWord>账号</modifiedWord>
      <trackRevisions>false</trackRevisions>
    </reviewItem>
    <reviewItem>
      <errorID>10ddc8e6-665f-4f52-87d5-d3c0397a4aa4</errorID>
      <errorWord>帐号</errorWord>
      <group>L1_Word</group>
      <groupName>字词问题</groupName>
      <ability>L2_Typo</ability>
      <abilityName>字词错误</abilityName>
      <candidateList>
        <item>账号</item>
      </candidateList>
      <explain/>
      <paraID>4E7DCE81</paraID>
      <start>0</start>
      <end>2</end>
      <status>modified</status>
      <modifiedWord>账号</modifiedWord>
      <trackRevisions>false</trackRevisions>
    </reviewItem>
    <reviewItem>
      <errorID>c5250c99-0f8c-4944-b358-8d2748a4a48c</errorID>
      <errorWord>帐号</errorWord>
      <group>L1_Word</group>
      <groupName>字词问题</groupName>
      <ability>L2_Typo</ability>
      <abilityName>字词错误</abilityName>
      <candidateList>
        <item>账号</item>
      </candidateList>
      <explain/>
      <paraID>4230BB15</paraID>
      <start>10</start>
      <end>12</end>
      <status>modified</status>
      <modifiedWord>账号</modifiedWord>
      <trackRevisions>false</trackRevisions>
    </reviewItem>
    <reviewItem>
      <errorID>f22c564c-448e-42f6-992e-d517121fd65c</errorID>
      <errorWord>帐号</errorWord>
      <group>L1_Word</group>
      <groupName>字词问题</groupName>
      <ability>L2_Typo</ability>
      <abilityName>字词错误</abilityName>
      <candidateList>
        <item>账号</item>
      </candidateList>
      <explain/>
      <paraID>1AD7F219</paraID>
      <start>0</start>
      <end>2</end>
      <status>modified</status>
      <modifiedWord>账号</modifiedWord>
      <trackRevisions>false</trackRevisions>
    </reviewItem>
    <reviewItem>
      <errorID>83fedf25-c1ea-4b49-bc21-ecbbb7f13528</errorID>
      <errorWord>交清</errorWord>
      <group>L1_Word</group>
      <groupName>字词问题</groupName>
      <ability>L2_Typo</ability>
      <abilityName>字词错误</abilityName>
      <candidateList>
        <item>缴清</item>
      </candidateList>
      <explain>存在发音相同字词的误用。</explain>
      <paraID>1F7BC30C</paraID>
      <start>14</start>
      <end>16</end>
      <status>modified</status>
      <modifiedWord>缴清</modifiedWord>
      <trackRevisions>false</trackRevisions>
    </reviewItem>
    <reviewItem>
      <errorID>60958161-4b08-46b7-b497-ad365159ca4d</errorID>
      <errorWord>的责任分摊</errorWord>
      <group>L1_Grammar</group>
      <groupName>语法问题</groupName>
      <ability>L2_Order</ability>
      <abilityName>语序不当</abilityName>
      <candidateList>
        <item>分摊的责任</item>
      </candidateList>
      <explain>句子可能没有遵循时空、逻辑顺序，或者介词、关联词等位置不当。</explain>
      <paraID>28E1127C</paraID>
      <start>28</start>
      <end>33</end>
      <status>modified</status>
      <modifiedWord>分摊的责任</modifiedWord>
      <trackRevisions>false</trackRevisions>
    </reviewItem>
    <reviewItem>
      <errorID>8bc16ef6-fda0-43a9-bed2-d89fe710ce76</errorID>
      <errorWord>法律、法规</errorWord>
      <group>L1_Word</group>
      <groupName>字词问题</groupName>
      <ability>L2_Typo</ability>
      <abilityName>字词错误</abilityName>
      <candidateList>
        <item>法律法规</item>
      </candidateList>
      <explain/>
      <paraID>11CD234F</paraID>
      <start>23</start>
      <end>27</end>
      <status>modified</status>
      <modifiedWord>法律法规</modifiedWord>
      <trackRevisions>false</trackRevisions>
    </reviewItem>
    <reviewItem>
      <errorID>9d403403-57b1-4028-b50c-e11d7363b8d3</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2009CD7D</paraID>
      <start>53</start>
      <end>58</end>
      <status>modified</status>
      <modifiedWord>做任何赔偿</modifiedWord>
      <trackRevisions>false</trackRevisions>
    </reviewItem>
    <reviewItem>
      <errorID>e16a79ec-f363-4bf8-9bf0-94fd2c185604</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271F85FC</paraID>
      <start>28</start>
      <end>32</end>
      <status>modified</status>
      <modifiedWord>银行账号</modifiedWord>
      <trackRevisions>false</trackRevisions>
    </reviewItem>
    <reviewItem>
      <errorID>e0f9b665-e7a7-4ef9-a7af-a0d6084dd4cc</errorID>
      <errorWord>号</errorWord>
      <group>L1_Knowledge</group>
      <groupName>知识性问题</groupName>
      <ability>L2_Knowledge</ability>
      <abilityName>其他知识</abilityName>
      <candidateList>
        <item>日</item>
      </candidateList>
      <explain>请检查“号”是否为量词使用错误，建议修改为“日”。</explain>
      <paraID>516017C3</paraID>
      <start>21</start>
      <end>22</end>
      <status>modified</status>
      <modifiedWord>日</modifiedWord>
      <trackRevisions>false</trackRevisions>
    </reviewItem>
    <reviewItem>
      <errorID>9eeea836-8151-4d3c-8884-54e0dfb35a14</errorID>
      <errorWord>人民法院诉讼解决</errorWord>
      <group>L1_Knowledge</group>
      <groupName>知识性问题</groupName>
      <ability>L2_Knowledge</ability>
      <abilityName>其他知识</abilityName>
      <candidateList>
        <item>人民法院提起诉讼</item>
      </candidateList>
      <explain/>
      <paraID>3D8BBC46</paraID>
      <start>39</start>
      <end>47</end>
      <status>modified</status>
      <modifiedWord>人民法院提起诉讼</modifiedWord>
      <trackRevisions>false</trackRevisions>
    </reviewItem>
    <reviewItem>
      <errorID>f2578f32-187f-405c-824a-480706938390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4B806C97</paraID>
      <start>3</start>
      <end>7</end>
      <status>modified</status>
      <modifiedWord>其他约定</modifiedWord>
      <trackRevisions>false</trackRevisions>
    </reviewItem>
    <reviewItem>
      <errorID>a9f3e706-a803-4209-8537-c231d76ddd9c</errorID>
      <errorWord>:</errorWord>
      <group>L1_Format</group>
      <groupName>格式问题</groupName>
      <ability>L2_HalfPunc_CN</ability>
      <abilityName>全半角问题</abilityName>
      <candidateList>
        <item>：</item>
      </candidateList>
      <explain>文本全半角错误。</explain>
      <paraID>4B806C97</paraID>
      <start>9</start>
      <end>10</end>
      <status>modified</status>
      <modifiedWord>：</modifiedWord>
      <trackRevisions>false</trackRevisions>
    </reviewItem>
    <reviewItem>
      <errorID>3a1bfc33-ffc7-4780-8910-b71e362d80d5</errorID>
      <errorWord>:</errorWord>
      <group>L1_Format</group>
      <groupName>格式问题</groupName>
      <ability>L2_HalfPunc_CN</ability>
      <abilityName>全半角问题</abilityName>
      <candidateList>
        <item>：</item>
      </candidateList>
      <explain>文本全半角错误。</explain>
      <paraID>67DB02A8</paraID>
      <start>8</start>
      <end>9</end>
      <status>modified</status>
      <modifiedWord>：</modifiedWord>
      <trackRevisions>false</trackRevisions>
    </reviewItem>
    <reviewItem>
      <errorID>f4720e61-4a20-49ef-8007-20f007db570d</errorID>
      <errorWord>:</errorWord>
      <group>L1_Format</group>
      <groupName>格式问题</groupName>
      <ability>L2_HalfPunc_CN</ability>
      <abilityName>全半角问题</abilityName>
      <candidateList>
        <item>：</item>
      </candidateList>
      <explain>文本全半角错误。</explain>
      <paraID>67DB02A8</paraID>
      <start>36</start>
      <end>37</end>
      <status>modified</status>
      <modifiedWord>：</modifiedWord>
      <trackRevisions>false</trackRevisions>
    </reviewItem>
    <reviewItem>
      <errorID>efc26fce-a24a-4017-b650-f7b95d0ed7e1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2DB5DF43</paraID>
      <start>55</start>
      <end>57</end>
      <status>modified</status>
      <modifiedWord>》《</modifiedWord>
      <trackRevisions>false</trackRevisions>
    </reviewItem>
    <reviewItem>
      <errorID>d944fa26-e2ed-4e00-a69d-8d25f951ae2d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2DB5DF43</paraID>
      <start>67</start>
      <end>69</end>
      <status>modified</status>
      <modifiedWord>》《</modifiedWord>
      <trackRevisions>false</trackRevisions>
    </reviewItem>
    <reviewItem>
      <errorID>982b388a-64b0-4161-baee-4661fb768679</errorID>
      <errorWord>《安全生产法》</errorWord>
      <group>L1_Word</group>
      <groupName>字词问题</groupName>
      <ability>L2_Typo</ability>
      <abilityName>字词错误</abilityName>
      <candidateList>
        <item>《中华人民共和国安全生产法》</item>
      </candidateList>
      <explain/>
      <paraID>1863CBDE</paraID>
      <start>5</start>
      <end>19</end>
      <status>modified</status>
      <modifiedWord>《中华人民共和国安全生产法》</modifiedWord>
      <trackRevisions>false</trackRevisions>
    </reviewItem>
    <reviewItem>
      <errorID>e5435d5a-35bd-4ee5-8f8e-72970aaff047</errorID>
      <errorWord>《安全生产法》</errorWord>
      <group>L1_Word</group>
      <groupName>字词问题</groupName>
      <ability>L2_Typo</ability>
      <abilityName>字词错误</abilityName>
      <candidateList>
        <item>《中华人民共和国安全生产法》</item>
      </candidateList>
      <explain/>
      <paraID>24644C41</paraID>
      <start>7</start>
      <end>21</end>
      <status>modified</status>
      <modifiedWord>《中华人民共和国安全生产法》</modifiedWord>
      <trackRevisions>false</trackRevisions>
    </reviewItem>
    <reviewItem>
      <errorID>d85a19f9-0d7d-4bd0-8af6-031ddcb7b3aa</errorID>
      <errorWord>消防法</errorWord>
      <group>L1_Knowledge</group>
      <groupName>知识性问题</groupName>
      <ability>L2_Knowledge</ability>
      <abilityName>其他知识</abilityName>
      <candidateList>
        <item>中华人民共和国消防法</item>
      </candidateList>
      <explain>当前法律法规名称使用简称，请注意是否应当使用全称。</explain>
      <paraID>24644C41</paraID>
      <start>23</start>
      <end>33</end>
      <status>modified</status>
      <modifiedWord>中华人民共和国消防法</modifiedWord>
      <trackRevisions>false</trackRevisions>
    </reviewItem>
    <reviewItem>
      <errorID>cb1cb846-2219-40f9-87ab-176c7f44356f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24644C41</paraID>
      <start>33</start>
      <end>35</end>
      <status>modified</status>
      <modifiedWord>》《</modifiedWord>
      <trackRevisions>false</trackRevisions>
    </reviewItem>
    <reviewItem>
      <errorID>f8ff3d0b-799f-4f2a-a69a-17e6df16542c</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24644C41</paraID>
      <start>35</start>
      <end>48</end>
      <status>modified</status>
      <modifiedWord>中华人民共和国职业病防治法</modifiedWord>
      <trackRevisions>false</trackRevisions>
    </reviewItem>
    <reviewItem>
      <errorID>0860463b-ca41-4fcd-ae89-62b7b29838a3</errorID>
      <errorWord>《安全生产法》</errorWord>
      <group>L1_Word</group>
      <groupName>字词问题</groupName>
      <ability>L2_Typo</ability>
      <abilityName>字词错误</abilityName>
      <candidateList>
        <item>《中华人民共和国安全生产法》</item>
      </candidateList>
      <explain/>
      <paraID> 5167936</paraID>
      <start>22</start>
      <end>36</end>
      <status>modified</status>
      <modifiedWord>《中华人民共和国安全生产法》</modifiedWord>
      <trackRevisions>false</trackRevisions>
    </reviewItem>
    <reviewItem>
      <errorID>4ff56d2e-7b08-43fb-a8ea-d4477b7ad4fb</errorID>
      <errorWord>其它</errorWord>
      <group>L1_Word</group>
      <groupName>字词问题</groupName>
      <ability>L2_Alias</ability>
      <abilityName>也作/曾用词</abilityName>
      <candidateList>
        <item>其他</item>
      </candidateList>
      <explain>词汇[其它]为不规范表述或旧称，其规范书面表述为[其他]。</explain>
      <paraID> 5167936</paraID>
      <start>171</start>
      <end>173</end>
      <status>modified</status>
      <modifiedWord>其他</modifiedWord>
      <trackRevisions>false</trackRevisions>
    </reviewItem>
    <reviewItem>
      <errorID>66a035c8-b261-41e8-bb2a-665f4f48ddf5</errorID>
      <errorWord>《安全生产法》</errorWord>
      <group>L1_Word</group>
      <groupName>字词问题</groupName>
      <ability>L2_Typo</ability>
      <abilityName>字词错误</abilityName>
      <candidateList>
        <item>《中华人民共和国安全生产法》</item>
      </candidateList>
      <explain/>
      <paraID>3E30E588</paraID>
      <start>6</start>
      <end>20</end>
      <status>modified</status>
      <modifiedWord>《中华人民共和国安全生产法》</modifiedWord>
      <trackRevisions>false</trackRevisions>
    </reviewItem>
    <reviewItem>
      <errorID>7e6777e0-8dc1-40f5-aed4-1125ef84a821</errorID>
      <errorWord>《安全生产法》</errorWord>
      <group>L1_Word</group>
      <groupName>字词问题</groupName>
      <ability>L2_Typo</ability>
      <abilityName>字词错误</abilityName>
      <candidateList>
        <item>《中华人民共和国安全生产法》</item>
      </candidateList>
      <explain/>
      <paraID>3E30E588</paraID>
      <start>50</start>
      <end>64</end>
      <status>modified</status>
      <modifiedWord>《中华人民共和国安全生产法》</modifiedWord>
      <trackRevisions>false</trackRevisions>
    </reviewItem>
    <reviewItem>
      <errorID>f7585bef-9e48-400c-9f55-87390dcc277d</errorID>
      <errorWord>《安全生产法》</errorWord>
      <group>L1_Word</group>
      <groupName>字词问题</groupName>
      <ability>L2_Typo</ability>
      <abilityName>字词错误</abilityName>
      <candidateList>
        <item>《中华人民共和国安全生产法》</item>
      </candidateList>
      <explain/>
      <paraID>33F7F2C8</paraID>
      <start>22</start>
      <end>36</end>
      <status>modified</status>
      <modifiedWord>《中华人民共和国安全生产法》</modifiedWord>
      <trackRevisions>false</trackRevisions>
    </reviewItem>
    <reviewItem>
      <errorID>16fa214c-3f4e-4fba-a9a9-6f161e94268a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77C5FCCB</paraID>
      <start>0</start>
      <end>2</end>
      <status>modified</status>
      <modifiedWord>1.</modifiedWord>
      <trackRevisions>false</trackRevisions>
    </reviewItem>
    <reviewItem>
      <errorID>70f3083f-14a3-4383-9d08-f24a3536247b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5FA2C2C7</paraID>
      <start>0</start>
      <end>2</end>
      <status>modified</status>
      <modifiedWord>2.</modifiedWord>
      <trackRevisions>false</trackRevisions>
    </reviewItem>
    <reviewItem>
      <errorID>a92c91d5-c89f-4488-99c8-c532575ed330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55D9EC68</paraID>
      <start>0</start>
      <end>2</end>
      <status>modified</status>
      <modifiedWord>3.</modifiedWord>
      <trackRevisions>false</trackRevisions>
    </reviewItem>
    <reviewItem>
      <errorID>e5cd7d66-4149-42f9-877a-bcc34b96a2b0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4FB0F1B9</paraID>
      <start>0</start>
      <end>2</end>
      <status>modified</status>
      <modifiedWord>4.</modifiedWord>
      <trackRevisions>false</trackRevisions>
    </reviewItem>
    <reviewItem>
      <errorID>2df975d3-570e-4d67-9564-71967c286352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3D9366A5</paraID>
      <start>0</start>
      <end>2</end>
      <status>modified</status>
      <modifiedWord>5.</modifiedWord>
      <trackRevisions>false</trackRevisions>
    </reviewItem>
    <reviewItem>
      <errorID>2de72339-2d33-4d0e-b665-7f2595a401de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7ED41A85</paraID>
      <start>0</start>
      <end>2</end>
      <status>modified</status>
      <modifiedWord>6.</modifiedWord>
      <trackRevisions>false</trackRevisions>
    </reviewItem>
    <reviewItem>
      <errorID>f4af71ff-6464-414f-98bb-cb3ad812ab8a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47DE9394</paraID>
      <start>0</start>
      <end>2</end>
      <status>modified</status>
      <modifiedWord>7.</modifiedWord>
      <trackRevisions>false</trackRevisions>
    </reviewItem>
    <reviewItem>
      <errorID>166e6c66-be27-48f2-ada0-306b0c5bb89b</errorID>
      <errorWord>《安全生产法》</errorWord>
      <group>L1_Word</group>
      <groupName>字词问题</groupName>
      <ability>L2_Typo</ability>
      <abilityName>字词错误</abilityName>
      <candidateList>
        <item>《中华人民共和国安全生产法》</item>
      </candidateList>
      <explain/>
      <paraID>2287EC54</paraID>
      <start>7</start>
      <end>21</end>
      <status>modified</status>
      <modifiedWord>《中华人民共和国安全生产法》</modifiedWord>
      <trackRevisions>false</trackRevisions>
    </reviewItem>
    <reviewItem>
      <errorID>e80bfee0-4f02-43fc-83e9-bc8f6b0836a6</errorID>
      <errorWord>有关的安全生产</errorWord>
      <group>L1_Word</group>
      <groupName>字词问题</groupName>
      <ability>L2_Typo</ability>
      <abilityName>字词错误</abilityName>
      <candidateList>
        <item>有关安全生产</item>
      </candidateList>
      <explain/>
      <paraID>4B51BA29</paraID>
      <start>42</start>
      <end>49</end>
      <status>ignored</status>
      <modifiedWord/>
      <trackRevisions>false</trackRevisions>
    </reviewItem>
    <reviewItem>
      <errorID>7b317ad3-0afe-4c21-a5b2-717f5055d880</errorID>
      <errorWord>程</errorWord>
      <group>L1_Word</group>
      <groupName>字词问题</groupName>
      <ability>L2_Typo</ability>
      <abilityName>字词错误</abilityName>
      <candidateList>
        <item>程中</item>
      </candidateList>
      <explain/>
      <paraID> CC246C9</paraID>
      <start>80</start>
      <end>82</end>
      <status>modified</status>
      <modifiedWord>程中</modifiedWord>
      <trackRevisions>false</trackRevisions>
    </reviewItem>
    <reviewItem>
      <errorID>529e3885-3129-4b00-9da6-484d29cba979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3C6E8001</paraID>
      <start>0</start>
      <end>2</end>
      <status>modified</status>
      <modifiedWord>1.</modifiedWord>
      <trackRevisions>false</trackRevisions>
    </reviewItem>
    <reviewItem>
      <errorID>11296046-78c2-4e43-9411-27bcb5f9c98b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1D12187A</paraID>
      <start>0</start>
      <end>2</end>
      <status>modified</status>
      <modifiedWord>2.</modifiedWord>
      <trackRevisions>false</trackRevisions>
    </reviewItem>
    <reviewItem>
      <errorID>494144e7-de12-41b5-a3fb-d1c32e7f87d5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4504D949</paraID>
      <start>4</start>
      <end>6</end>
      <status>modified</status>
      <modifiedWord>3.</modifiedWord>
      <trackRevisions>false</trackRevisions>
    </reviewItem>
    <reviewItem>
      <errorID>b1b508d6-5508-40b8-bed9-019e52ef5bc0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595E5249</paraID>
      <start>4</start>
      <end>6</end>
      <status>modified</status>
      <modifiedWord>4.</modifiedWord>
      <trackRevisions>false</trackRevisions>
    </reviewItem>
    <reviewItem>
      <errorID>e79b5531-6c09-44d0-877b-e5548abad2f5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1C0D6BF</paraID>
      <start>0</start>
      <end>2</end>
      <status>modified</status>
      <modifiedWord>5.</modifiedWord>
      <trackRevisions>false</trackRevisions>
    </reviewItem>
    <reviewItem>
      <errorID>ad48ab90-fd75-4f1d-88ef-248b6e234b49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2BF85660</paraID>
      <start>4</start>
      <end>6</end>
      <status>modified</status>
      <modifiedWord>6.</modifiedWord>
      <trackRevisions>false</trackRevisions>
    </reviewItem>
    <reviewItem>
      <errorID>2a1864cf-9230-43f4-9e1a-a38f87290eee</errorID>
      <errorWord>作</errorWord>
      <group>L1_Word</group>
      <groupName>字词问题</groupName>
      <ability>L2_Typo</ability>
      <abilityName>字词错误</abilityName>
      <candidateList>
        <item>做</item>
      </candidateList>
      <explain/>
      <paraID>2BF85660</paraID>
      <start>77</start>
      <end>78</end>
      <status>ignored</status>
      <modifiedWord/>
      <trackRevisions>false</trackRevisions>
    </reviewItem>
    <reviewItem>
      <errorID>ad1686a1-c243-4cb3-bca2-2b90fc54fcd7</errorID>
      <errorWord>其它</errorWord>
      <group>L1_Word</group>
      <groupName>字词问题</groupName>
      <ability>L2_Alias</ability>
      <abilityName>也作/曾用词</abilityName>
      <candidateList>
        <item>其他</item>
      </candidateList>
      <explain>词汇[其它]为不规范表述或旧称，其规范书面表述为[其他]。</explain>
      <paraID>2BF85660</paraID>
      <start>78</start>
      <end>80</end>
      <status>modified</status>
      <modifiedWord>其他</modifiedWord>
      <trackRevisions>false</trackRevisions>
    </reviewItem>
    <reviewItem>
      <errorID>3e03111a-cc3a-4c20-b062-49df96a932c5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6E5F32F</paraID>
      <start>0</start>
      <end>2</end>
      <status>modified</status>
      <modifiedWord>7.</modifiedWord>
      <trackRevisions>false</trackRevisions>
    </reviewItem>
    <reviewItem>
      <errorID>044f304d-7a64-46c3-8832-958a2b244706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19EB783E</paraID>
      <start>0</start>
      <end>2</end>
      <status>modified</status>
      <modifiedWord>8.</modifiedWord>
      <trackRevisions>false</trackRevisions>
    </reviewItem>
    <reviewItem>
      <errorID>b8567209-8916-40cd-953f-e93bfeb8f40d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42CDC4BF</paraID>
      <start>0</start>
      <end>2</end>
      <status>modified</status>
      <modifiedWord>9.</modifiedWord>
      <trackRevisions>false</trackRevisions>
    </reviewItem>
    <reviewItem>
      <errorID>a753ac9b-7dbf-4dba-b183-72542b213c3c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3B15A899</paraID>
      <start>0</start>
      <end>3</end>
      <status>modified</status>
      <modifiedWord>10.</modifiedWord>
      <trackRevisions>false</trackRevisions>
    </reviewItem>
    <reviewItem>
      <errorID>5a304891-b875-417d-8d4d-91d167ec1c99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3FB6214F</paraID>
      <start>0</start>
      <end>3</end>
      <status>modified</status>
      <modifiedWord>11.</modifiedWord>
      <trackRevisions>false</trackRevisions>
    </reviewItem>
    <reviewItem>
      <errorID>29ccb2b8-19a5-4a96-a7f7-d02d21c15790</errorID>
      <errorWord>少于</errorWord>
      <group>L1_Word</group>
      <groupName>字词问题</groupName>
      <ability>L2_Typo</ability>
      <abilityName>字词错误</abilityName>
      <candidateList>
        <item>小于</item>
      </candidateList>
      <explain>存在字形相近字词的误用。</explain>
      <paraID>3FB6214F</paraID>
      <start>33</start>
      <end>35</end>
      <status>modified</status>
      <modifiedWord>小于</modifiedWord>
      <trackRevisions>false</trackRevisions>
    </reviewItem>
    <reviewItem>
      <errorID>0f57080b-9a0a-4651-a263-97ff9d681d1a</errorID>
      <errorWord>汇漏</errorWord>
      <group>L1_Word</group>
      <groupName>字词问题</groupName>
      <ability>L2_Typo</ability>
      <abilityName>字词错误</abilityName>
      <candidateList>
        <item>泄漏</item>
      </candidateList>
      <explain/>
      <paraID>3FB6214F</paraID>
      <start>57</start>
      <end>59</end>
      <status>modified</status>
      <modifiedWord>泄漏</modifiedWord>
      <trackRevisions>false</trackRevisions>
    </reviewItem>
    <reviewItem>
      <errorID>bde25b79-ef9c-4343-952c-cca1a1ec3987</errorID>
      <errorWord>《安全生产法》</errorWord>
      <group>L1_Word</group>
      <groupName>字词问题</groupName>
      <ability>L2_Typo</ability>
      <abilityName>字词错误</abilityName>
      <candidateList>
        <item>《中华人民共和国安全生产法》</item>
      </candidateList>
      <explain/>
      <paraID>155445AD</paraID>
      <start>7</start>
      <end>21</end>
      <status>modified</status>
      <modifiedWord>《中华人民共和国安全生产法》</modifiedWord>
      <trackRevisions>false</trackRevisions>
    </reviewItem>
    <reviewItem>
      <errorID>edcf7868-a726-44bb-adce-3537152cb0c0</errorID>
      <errorWord>法律、法规</errorWord>
      <group>L1_Word</group>
      <groupName>字词问题</groupName>
      <ability>L2_Typo</ability>
      <abilityName>字词错误</abilityName>
      <candidateList>
        <item>法律法规</item>
      </candidateList>
      <explain/>
      <paraID>155445AD</paraID>
      <start>25</start>
      <end>29</end>
      <status>modified</status>
      <modifiedWord>法律法规</modifiedWord>
      <trackRevisions>false</trackRevisions>
    </reviewItem>
    <reviewItem>
      <errorID>4cdc32b3-c1a5-42a3-a00e-aa52c2d1050d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47921397</paraID>
      <start>0</start>
      <end>2</end>
      <status>modified</status>
      <modifiedWord>1.</modifiedWord>
      <trackRevisions>false</trackRevisions>
    </reviewItem>
    <reviewItem>
      <errorID>78f0bc78-e846-450f-85d4-9985663b982e</errorID>
      <errorWord>建筑法</errorWord>
      <group>L1_Knowledge</group>
      <groupName>知识性问题</groupName>
      <ability>L2_Knowledge</ability>
      <abilityName>其他知识</abilityName>
      <candidateList>
        <item>中华人民共和国建筑法</item>
      </candidateList>
      <explain>当前法律法规名称使用简称，请注意是否应当使用全称。</explain>
      <paraID>47921397</paraID>
      <start>35</start>
      <end>45</end>
      <status>modified</status>
      <modifiedWord>中华人民共和国建筑法</modifiedWord>
      <trackRevisions>false</trackRevisions>
    </reviewItem>
    <reviewItem>
      <errorID>52e11199-9262-41e0-bf69-1621f849963a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47921397</paraID>
      <start>45</start>
      <end>47</end>
      <status>modified</status>
      <modifiedWord>》《</modifiedWord>
      <trackRevisions>false</trackRevisions>
    </reviewItem>
    <reviewItem>
      <errorID>4ad6e04a-8d34-4cdb-974e-0b0be62b3f97</errorID>
      <errorWord>法律、法规</errorWord>
      <group>L1_Word</group>
      <groupName>字词问题</groupName>
      <ability>L2_Typo</ability>
      <abilityName>字词错误</abilityName>
      <candidateList>
        <item>法律法规</item>
      </candidateList>
      <explain/>
      <paraID>47921397</paraID>
      <start>62</start>
      <end>66</end>
      <status>modified</status>
      <modifiedWord>法律法规</modifiedWord>
      <trackRevisions>false</trackRevisions>
    </reviewItem>
    <reviewItem>
      <errorID>1a31fde9-bf11-4e5a-886f-1887977f5294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22265A85</paraID>
      <start>0</start>
      <end>2</end>
      <status>modified</status>
      <modifiedWord>2.</modifiedWord>
      <trackRevisions>false</trackRevisions>
    </reviewItem>
    <reviewItem>
      <errorID>2a005bd1-daa6-4d0c-acdd-d41d84d6d469</errorID>
      <errorWord>人民法院诉讼解决</errorWord>
      <group>L1_Knowledge</group>
      <groupName>知识性问题</groupName>
      <ability>L2_Knowledge</ability>
      <abilityName>其他知识</abilityName>
      <candidateList>
        <item>人民法院提起诉讼</item>
      </candidateList>
      <explain/>
      <paraID>59DA84FC</paraID>
      <start>43</start>
      <end>51</end>
      <status>modified</status>
      <modifiedWord>人民法院提起诉讼</modifiedWord>
      <trackRevisions>false</trackRevisions>
    </reviewItem>
    <reviewItem>
      <errorID>00e12fb3-354a-494b-8c90-fea7bd9b96ea</errorID>
      <errorWord>:</errorWord>
      <group>L1_Format</group>
      <groupName>格式问题</groupName>
      <ability>L2_HalfPunc_CN</ability>
      <abilityName>全半角问题</abilityName>
      <candidateList>
        <item>：</item>
      </candidateList>
      <explain>文本全半角错误。</explain>
      <paraID>1FCE180D</paraID>
      <start>8</start>
      <end>9</end>
      <status>modified</status>
      <modifiedWord>：</modifiedWord>
      <trackRevisions>false</trackRevisions>
    </reviewItem>
    <reviewItem>
      <errorID>ffafee77-2a65-483f-8f80-87c43989cac2</errorID>
      <errorWord>:</errorWord>
      <group>L1_Format</group>
      <groupName>格式问题</groupName>
      <ability>L2_HalfPunc_CN</ability>
      <abilityName>全半角问题</abilityName>
      <candidateList>
        <item>：</item>
      </candidateList>
      <explain>文本全半角错误。</explain>
      <paraID>1FCE180D</paraID>
      <start>36</start>
      <end>37</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3b29ba-04d4-4a69-b5f6-e1e20d5562fa}">
  <ds:schemaRefs/>
</ds:datastoreItem>
</file>

<file path=customXml/itemProps2.xml><?xml version="1.0" encoding="utf-8"?>
<ds:datastoreItem xmlns:ds="http://schemas.openxmlformats.org/officeDocument/2006/customXml" ds:itemID="{8C3F0955-7512-4384-AE11-CDC5161B44C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12</Pages>
  <Words>6187</Words>
  <Characters>6451</Characters>
  <Lines>27</Lines>
  <Paragraphs>7</Paragraphs>
  <TotalTime>47</TotalTime>
  <ScaleCrop>false</ScaleCrop>
  <LinksUpToDate>false</LinksUpToDate>
  <CharactersWithSpaces>7135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2018-06-01T01:33:00Z</dcterms:created>
  <dc:creator>Administrator</dc:creator>
  <cp:lastModifiedBy>Eileon</cp:lastModifiedBy>
  <cp:lastPrinted>2026-07-27T02:55:28Z</cp:lastPrinted>
  <dcterms:modified xsi:type="dcterms:W3CDTF">2026-07-27T02:59:10Z</dcterms:modified>
  <dc:title>商铺租赁合同</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A4814E1571EE4A699A977FABF38CF5C4</vt:lpwstr>
  </property>
  <property fmtid="{D5CDD505-2E9C-101B-9397-08002B2CF9AE}" pid="4" name="KSOTemplateDocerSaveRecord">
    <vt:lpwstr>eyJoZGlkIjoiY2RiOGJlZGYwYmRhNTdlN2Y3MjhlMmVlNjY0ZjcwYTciLCJ1c2VySWQiOiIzNzE5Mjc0NDUifQ==</vt:lpwstr>
  </property>
</Properties>
</file>